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6" w:rsidRPr="000068F8" w:rsidRDefault="00174406" w:rsidP="00856D50">
      <w:pPr>
        <w:pStyle w:val="Firstlineindent"/>
        <w:tabs>
          <w:tab w:val="left" w:pos="1892"/>
        </w:tabs>
        <w:rPr>
          <w:rFonts w:ascii="Times New Roman" w:hAnsi="Times New Roman" w:cs="Times New Roman"/>
          <w:sz w:val="28"/>
          <w:szCs w:val="28"/>
        </w:rPr>
      </w:pPr>
    </w:p>
    <w:p w:rsidR="00174406" w:rsidRPr="00B26114" w:rsidRDefault="00174406" w:rsidP="00B26114">
      <w:pPr>
        <w:pStyle w:val="Firstlineindent"/>
        <w:tabs>
          <w:tab w:val="left" w:pos="1560"/>
        </w:tabs>
        <w:ind w:left="709"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6114">
        <w:rPr>
          <w:rFonts w:ascii="Times New Roman" w:hAnsi="Times New Roman" w:cs="Times New Roman"/>
          <w:b/>
          <w:sz w:val="32"/>
          <w:szCs w:val="32"/>
          <w:u w:val="single"/>
        </w:rPr>
        <w:t>Образец билета</w:t>
      </w:r>
    </w:p>
    <w:p w:rsidR="00174406" w:rsidRDefault="00174406" w:rsidP="00C56C17">
      <w:pPr>
        <w:pStyle w:val="Firstlineindent"/>
        <w:tabs>
          <w:tab w:val="left" w:pos="1560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4406" w:rsidRDefault="00174406" w:rsidP="00C56C17">
      <w:pPr>
        <w:pStyle w:val="Firstlineindent"/>
        <w:tabs>
          <w:tab w:val="left" w:pos="1560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68F8">
        <w:rPr>
          <w:rFonts w:ascii="Times New Roman" w:hAnsi="Times New Roman" w:cs="Times New Roman"/>
          <w:sz w:val="28"/>
          <w:szCs w:val="28"/>
        </w:rPr>
        <w:t xml:space="preserve"> Элементарная эволюционная единица: генетические и экологические характеристики.</w:t>
      </w:r>
    </w:p>
    <w:p w:rsidR="00174406" w:rsidRPr="000068F8" w:rsidRDefault="00174406" w:rsidP="00C56C17">
      <w:pPr>
        <w:pStyle w:val="Firstlineindent"/>
        <w:tabs>
          <w:tab w:val="left" w:pos="1560"/>
          <w:tab w:val="left" w:pos="1892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68F8">
        <w:rPr>
          <w:rFonts w:ascii="Times New Roman" w:hAnsi="Times New Roman" w:cs="Times New Roman"/>
          <w:sz w:val="28"/>
          <w:szCs w:val="28"/>
        </w:rPr>
        <w:t>Ароморфозы земноводных.</w:t>
      </w:r>
    </w:p>
    <w:p w:rsidR="00174406" w:rsidRDefault="00174406" w:rsidP="00856D50">
      <w:pPr>
        <w:pStyle w:val="Firstlineindent"/>
        <w:tabs>
          <w:tab w:val="left" w:pos="1892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068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68F8">
        <w:rPr>
          <w:rFonts w:ascii="Times New Roman" w:hAnsi="Times New Roman" w:cs="Times New Roman"/>
          <w:sz w:val="28"/>
          <w:szCs w:val="28"/>
        </w:rPr>
        <w:t xml:space="preserve"> </w:t>
      </w:r>
      <w:r w:rsidRPr="00C56C17">
        <w:rPr>
          <w:rFonts w:ascii="Times New Roman" w:hAnsi="Times New Roman" w:cs="Times New Roman"/>
          <w:b/>
          <w:i/>
          <w:sz w:val="28"/>
          <w:szCs w:val="28"/>
        </w:rPr>
        <w:t>Зад</w:t>
      </w:r>
      <w:r>
        <w:rPr>
          <w:rFonts w:ascii="Times New Roman" w:hAnsi="Times New Roman" w:cs="Times New Roman"/>
          <w:b/>
          <w:i/>
          <w:sz w:val="28"/>
          <w:szCs w:val="28"/>
        </w:rPr>
        <w:t>ача по генетике популяций..</w:t>
      </w:r>
    </w:p>
    <w:p w:rsidR="00174406" w:rsidRPr="00C56C17" w:rsidRDefault="00174406" w:rsidP="00C56C17">
      <w:pPr>
        <w:pStyle w:val="Firstlineindent"/>
        <w:tabs>
          <w:tab w:val="left" w:pos="1892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C56C17">
        <w:rPr>
          <w:sz w:val="28"/>
          <w:szCs w:val="28"/>
        </w:rPr>
        <w:t>В популяции растений ночной красавицы (Mirabilis jalapa) из 150 особей 6 растений имеют ярко-красную окраску венчика. Рассчитайте частоты аллелей красной и белой окрасок в популяции, а также частоты всех возможных генотипов, если известно, что популяция находится в равновесии Харди – Вайнберга. Ответ поясните.</w:t>
      </w:r>
    </w:p>
    <w:p w:rsidR="00174406" w:rsidRDefault="00174406" w:rsidP="00A52B60">
      <w:pPr>
        <w:pStyle w:val="Firstlineindent"/>
        <w:tabs>
          <w:tab w:val="left" w:pos="189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Задача по эволюции.</w:t>
      </w:r>
      <w:r w:rsidRPr="00A52B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4406" w:rsidRPr="00A52B60" w:rsidRDefault="00174406" w:rsidP="00A52B60">
      <w:pPr>
        <w:pStyle w:val="Firstlineindent"/>
        <w:tabs>
          <w:tab w:val="left" w:pos="1892"/>
        </w:tabs>
        <w:ind w:left="709" w:firstLine="0"/>
        <w:rPr>
          <w:b/>
          <w:i/>
          <w:sz w:val="28"/>
          <w:szCs w:val="28"/>
        </w:rPr>
      </w:pPr>
      <w:r w:rsidRPr="00A52B60">
        <w:rPr>
          <w:rFonts w:ascii="Times New Roman" w:hAnsi="Times New Roman" w:cs="Times New Roman"/>
          <w:color w:val="000000"/>
          <w:sz w:val="28"/>
          <w:szCs w:val="28"/>
        </w:rPr>
        <w:t>Почему даже длительное воздействие стабилизирующего отбора на особей одного вида не приводит к формированию полного фенотипического единообразия? Ответ обоснуйте.</w:t>
      </w:r>
    </w:p>
    <w:p w:rsidR="00174406" w:rsidRPr="00A52B60" w:rsidRDefault="00174406" w:rsidP="00A52B60">
      <w:pPr>
        <w:ind w:firstLine="708"/>
        <w:rPr>
          <w:sz w:val="28"/>
          <w:szCs w:val="28"/>
        </w:rPr>
      </w:pPr>
      <w:bookmarkStart w:id="0" w:name="_GoBack"/>
      <w:bookmarkEnd w:id="0"/>
    </w:p>
    <w:sectPr w:rsidR="00174406" w:rsidRPr="00A52B60" w:rsidSect="00793432">
      <w:headerReference w:type="default" r:id="rId7"/>
      <w:footerReference w:type="default" r:id="rId8"/>
      <w:pgSz w:w="11906" w:h="16838"/>
      <w:pgMar w:top="621" w:right="567" w:bottom="113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06" w:rsidRDefault="00174406">
      <w:r>
        <w:separator/>
      </w:r>
    </w:p>
  </w:endnote>
  <w:endnote w:type="continuationSeparator" w:id="0">
    <w:p w:rsidR="00174406" w:rsidRDefault="0017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06" w:rsidRDefault="001744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06" w:rsidRDefault="00174406">
      <w:r>
        <w:separator/>
      </w:r>
    </w:p>
  </w:footnote>
  <w:footnote w:type="continuationSeparator" w:id="0">
    <w:p w:rsidR="00174406" w:rsidRDefault="00174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06" w:rsidRDefault="001744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1237"/>
    <w:multiLevelType w:val="hybridMultilevel"/>
    <w:tmpl w:val="1B48036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B0"/>
    <w:rsid w:val="000068F8"/>
    <w:rsid w:val="00144DB0"/>
    <w:rsid w:val="00174406"/>
    <w:rsid w:val="003838B4"/>
    <w:rsid w:val="004C026C"/>
    <w:rsid w:val="005130B6"/>
    <w:rsid w:val="00793432"/>
    <w:rsid w:val="00845BAE"/>
    <w:rsid w:val="00856D50"/>
    <w:rsid w:val="00A52B60"/>
    <w:rsid w:val="00B26114"/>
    <w:rsid w:val="00C56C17"/>
    <w:rsid w:val="00C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50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uiPriority w:val="99"/>
    <w:rsid w:val="00856D50"/>
    <w:pPr>
      <w:ind w:firstLine="709"/>
      <w:jc w:val="both"/>
    </w:pPr>
    <w:rPr>
      <w:rFonts w:ascii="PT Astra Serif" w:hAnsi="PT Astra Serif"/>
      <w:sz w:val="21"/>
    </w:rPr>
  </w:style>
  <w:style w:type="paragraph" w:styleId="Header">
    <w:name w:val="header"/>
    <w:basedOn w:val="Normal"/>
    <w:link w:val="HeaderChar"/>
    <w:uiPriority w:val="99"/>
    <w:rsid w:val="00856D50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6D50"/>
    <w:rPr>
      <w:rFonts w:ascii="PT Astra Serif" w:eastAsia="Times New Roman" w:hAnsi="PT Astra Serif" w:cs="Lohit Devanagari"/>
      <w:kern w:val="3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56D50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6D50"/>
    <w:rPr>
      <w:rFonts w:ascii="PT Astra Serif" w:eastAsia="Times New Roman" w:hAnsi="PT Astra Serif" w:cs="Lohit Devanagari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98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Железо</dc:creator>
  <cp:keywords/>
  <dc:description/>
  <cp:lastModifiedBy>Соболев </cp:lastModifiedBy>
  <cp:revision>5</cp:revision>
  <dcterms:created xsi:type="dcterms:W3CDTF">2024-12-07T19:51:00Z</dcterms:created>
  <dcterms:modified xsi:type="dcterms:W3CDTF">2024-12-16T12:16:00Z</dcterms:modified>
</cp:coreProperties>
</file>