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44" w:rsidRPr="006013ED" w:rsidRDefault="00EF5144" w:rsidP="007873E7">
      <w:pPr>
        <w:pStyle w:val="Firstlineindent"/>
        <w:rPr>
          <w:rFonts w:ascii="Times New Roman" w:hAnsi="Times New Roman" w:cs="Times New Roman"/>
          <w:b/>
          <w:sz w:val="32"/>
          <w:szCs w:val="32"/>
        </w:rPr>
      </w:pPr>
      <w:r w:rsidRPr="006013ED">
        <w:rPr>
          <w:rFonts w:ascii="Times New Roman" w:hAnsi="Times New Roman" w:cs="Times New Roman"/>
          <w:b/>
          <w:sz w:val="32"/>
          <w:szCs w:val="32"/>
        </w:rPr>
        <w:t xml:space="preserve">Вопросы </w:t>
      </w:r>
      <w:r>
        <w:rPr>
          <w:rFonts w:ascii="Times New Roman" w:hAnsi="Times New Roman" w:cs="Times New Roman"/>
          <w:b/>
          <w:sz w:val="32"/>
          <w:szCs w:val="32"/>
        </w:rPr>
        <w:t xml:space="preserve">по подготовке к экзамену </w:t>
      </w:r>
      <w:r w:rsidRPr="006013ED">
        <w:rPr>
          <w:rFonts w:ascii="Times New Roman" w:hAnsi="Times New Roman" w:cs="Times New Roman"/>
          <w:b/>
          <w:sz w:val="32"/>
          <w:szCs w:val="32"/>
        </w:rPr>
        <w:t xml:space="preserve"> по биологии </w:t>
      </w:r>
    </w:p>
    <w:p w:rsidR="00EF5144" w:rsidRDefault="00EF5144" w:rsidP="007873E7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EF5144" w:rsidRPr="00B36E14" w:rsidRDefault="00EF5144" w:rsidP="00B36E14">
      <w:pPr>
        <w:pStyle w:val="ListParagraph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B36E14">
        <w:rPr>
          <w:rFonts w:ascii="Times New Roman" w:hAnsi="Times New Roman"/>
          <w:b/>
          <w:i/>
          <w:sz w:val="28"/>
          <w:szCs w:val="28"/>
        </w:rPr>
        <w:t>Основные положения современной клеточной теории.</w:t>
      </w:r>
    </w:p>
    <w:p w:rsidR="00EF5144" w:rsidRPr="00B36E14" w:rsidRDefault="00EF5144" w:rsidP="00B36E1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b/>
          <w:i/>
          <w:sz w:val="28"/>
          <w:szCs w:val="28"/>
        </w:rPr>
        <w:t>Схема строения эукариотической клетки.</w:t>
      </w:r>
      <w:r w:rsidRPr="00B36E14">
        <w:rPr>
          <w:rFonts w:ascii="Times New Roman" w:hAnsi="Times New Roman"/>
          <w:sz w:val="28"/>
          <w:szCs w:val="28"/>
        </w:rPr>
        <w:t xml:space="preserve"> Особенности строения вирусов.  Строение бактериофага.</w:t>
      </w:r>
    </w:p>
    <w:p w:rsidR="00EF5144" w:rsidRPr="00B36E14" w:rsidRDefault="00EF5144" w:rsidP="00B36E1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 xml:space="preserve">Жизненный цикл бактериофага. </w:t>
      </w:r>
    </w:p>
    <w:p w:rsidR="00EF5144" w:rsidRPr="00B36E14" w:rsidRDefault="00EF5144" w:rsidP="00B36E1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Значение вирусов.</w:t>
      </w:r>
    </w:p>
    <w:p w:rsidR="00EF5144" w:rsidRPr="00B36E14" w:rsidRDefault="00EF5144" w:rsidP="00B36E1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 xml:space="preserve">Строение прокариотической клетки. </w:t>
      </w:r>
    </w:p>
    <w:p w:rsidR="00EF5144" w:rsidRPr="00B36E14" w:rsidRDefault="00EF5144" w:rsidP="00B36E1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Процессы жизнедеятельности бактерий.</w:t>
      </w:r>
    </w:p>
    <w:p w:rsidR="00EF5144" w:rsidRPr="00B36E14" w:rsidRDefault="00EF5144" w:rsidP="00B36E1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 xml:space="preserve">Значение бактерий. Бактериальные заболевания. </w:t>
      </w:r>
      <w:r w:rsidRPr="003E59F4">
        <w:rPr>
          <w:rFonts w:ascii="Times New Roman" w:hAnsi="Times New Roman"/>
          <w:sz w:val="28"/>
          <w:szCs w:val="28"/>
        </w:rPr>
        <w:t>Меры борьбы с бактериями.</w:t>
      </w:r>
    </w:p>
    <w:p w:rsidR="00EF5144" w:rsidRDefault="00EF5144" w:rsidP="00B36E1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Классификация прокариот. Архебактерии.</w:t>
      </w:r>
    </w:p>
    <w:p w:rsidR="00EF5144" w:rsidRPr="00B36E14" w:rsidRDefault="00EF5144" w:rsidP="003E59F4">
      <w:pPr>
        <w:pStyle w:val="ListParagraph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 xml:space="preserve"> Сравнение архебактерий с бактериями и эукариотами.</w:t>
      </w:r>
    </w:p>
    <w:p w:rsidR="00EF5144" w:rsidRPr="00B36E14" w:rsidRDefault="00EF5144" w:rsidP="003E59F4">
      <w:pPr>
        <w:pStyle w:val="ListParagraph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Особенности строения животной клетки.</w:t>
      </w:r>
    </w:p>
    <w:p w:rsidR="00EF5144" w:rsidRPr="00B36E14" w:rsidRDefault="00EF5144" w:rsidP="003E59F4">
      <w:pPr>
        <w:pStyle w:val="ListParagraph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 xml:space="preserve">Особенности строения растительной клетки. </w:t>
      </w:r>
    </w:p>
    <w:p w:rsidR="00EF5144" w:rsidRPr="00B36E14" w:rsidRDefault="00EF5144" w:rsidP="003E59F4">
      <w:pPr>
        <w:pStyle w:val="ListParagraph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Наследственность. Гены. Хромосомы. Строение хромосомы.</w:t>
      </w:r>
    </w:p>
    <w:p w:rsidR="00EF5144" w:rsidRDefault="00EF5144" w:rsidP="003E59F4">
      <w:pPr>
        <w:pStyle w:val="ListParagraph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Клеточный цикл. Митоз</w:t>
      </w:r>
      <w:r>
        <w:rPr>
          <w:rFonts w:ascii="Times New Roman" w:hAnsi="Times New Roman"/>
          <w:sz w:val="28"/>
          <w:szCs w:val="28"/>
        </w:rPr>
        <w:t>, его фазы и значение.</w:t>
      </w:r>
    </w:p>
    <w:p w:rsidR="00EF5144" w:rsidRPr="00B36E14" w:rsidRDefault="00EF5144" w:rsidP="003E59F4">
      <w:pPr>
        <w:pStyle w:val="ListParagraph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 xml:space="preserve"> Сравнение митоза и мейоза.</w:t>
      </w:r>
    </w:p>
    <w:p w:rsidR="00EF5144" w:rsidRPr="00B36E14" w:rsidRDefault="00EF5144" w:rsidP="003E59F4">
      <w:pPr>
        <w:pStyle w:val="ListParagraph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Бесполое размножение. Половое размножение. Сравнение полового и бесполого размножения.</w:t>
      </w:r>
    </w:p>
    <w:p w:rsidR="00EF5144" w:rsidRPr="00B36E14" w:rsidRDefault="00EF5144" w:rsidP="003E59F4">
      <w:pPr>
        <w:pStyle w:val="ListParagraph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Сравнение одноклеточных и многоклеточных организмов.</w:t>
      </w:r>
    </w:p>
    <w:p w:rsidR="00EF5144" w:rsidRPr="00B36E14" w:rsidRDefault="00EF5144" w:rsidP="003E59F4">
      <w:pPr>
        <w:pStyle w:val="ListParagraph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Строение и процессы жизнедеятельности гетеротрофных простейших на примере амёбы.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Строение и процессы жизнедеятельности автотрофных простейших на примере эвглены зелёной.</w:t>
      </w:r>
    </w:p>
    <w:p w:rsidR="00EF5144" w:rsidRPr="00B36E14" w:rsidRDefault="00EF5144" w:rsidP="003E59F4">
      <w:pPr>
        <w:pStyle w:val="ListParagraph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Трипаносомы</w:t>
      </w:r>
      <w:r>
        <w:rPr>
          <w:rFonts w:ascii="Times New Roman" w:hAnsi="Times New Roman"/>
          <w:sz w:val="28"/>
          <w:szCs w:val="28"/>
        </w:rPr>
        <w:t>: строение, заболевания, профилактика.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Трихомонады:</w:t>
      </w:r>
      <w:r w:rsidRPr="008B3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строение, заболевания, профилактика.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Лямблии:</w:t>
      </w:r>
      <w:r w:rsidRPr="008B3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строение, заболевания, профилактика.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Малярийный плазмодий:</w:t>
      </w:r>
      <w:r w:rsidRPr="008B3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строение, заболевания, цикл развития, профилактика.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Зелёные водоросли.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жизненный цикл хламидомонады.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жизненный цикл улотрикса.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Харовые водоросли. Строение и жизненный цикл хары.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половой процесс спирогиры.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красных водорослей. Их значение.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жизненный цикл порфиры.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бурых водорослей. Их значение.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жизненный цикл ламинарии.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строения тканей растений в связи с выходом на сушу.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Происхождение органов растений.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моховидных. Строение мхов на примере кукушкина льна и сфагнума.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 развития кукушкина льна.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 плауновидных, строение  и</w:t>
      </w:r>
      <w:r w:rsidRPr="002141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жизненный цикл  на примере плауна булавовидного.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 хвощевидных, строение  и жизненный цикл на примере хвоща полевого.</w:t>
      </w:r>
    </w:p>
    <w:p w:rsidR="00EF514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 папоротниковидных на примере щитовника мужского.</w:t>
      </w:r>
    </w:p>
    <w:p w:rsidR="00EF5144" w:rsidRPr="00B36E14" w:rsidRDefault="00EF5144" w:rsidP="003E59F4">
      <w:pPr>
        <w:pStyle w:val="ListParagraph"/>
        <w:numPr>
          <w:ilvl w:val="0"/>
          <w:numId w:val="4"/>
        </w:numPr>
        <w:spacing w:after="0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 развития</w:t>
      </w:r>
      <w:r w:rsidRPr="003E5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щитовника мужского.</w:t>
      </w:r>
    </w:p>
    <w:p w:rsidR="00EF5144" w:rsidRDefault="00EF5144" w:rsidP="008A74AF"/>
    <w:p w:rsidR="00EF5144" w:rsidRDefault="00EF5144" w:rsidP="007873E7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sectPr w:rsidR="00EF5144" w:rsidSect="004713E8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44" w:rsidRDefault="00EF5144">
      <w:r>
        <w:separator/>
      </w:r>
    </w:p>
  </w:endnote>
  <w:endnote w:type="continuationSeparator" w:id="0">
    <w:p w:rsidR="00EF5144" w:rsidRDefault="00EF5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44" w:rsidRDefault="00EF51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44" w:rsidRDefault="00EF5144">
      <w:r>
        <w:separator/>
      </w:r>
    </w:p>
  </w:footnote>
  <w:footnote w:type="continuationSeparator" w:id="0">
    <w:p w:rsidR="00EF5144" w:rsidRDefault="00EF5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44" w:rsidRDefault="00EF5144">
    <w:pPr>
      <w:pStyle w:val="Header"/>
    </w:pPr>
    <w:fldSimple w:instr=" PAGE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0E5"/>
    <w:multiLevelType w:val="hybridMultilevel"/>
    <w:tmpl w:val="200E132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970E20"/>
    <w:multiLevelType w:val="multilevel"/>
    <w:tmpl w:val="22C8B7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42AC70B2"/>
    <w:multiLevelType w:val="hybridMultilevel"/>
    <w:tmpl w:val="5C1AED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675543"/>
    <w:multiLevelType w:val="hybridMultilevel"/>
    <w:tmpl w:val="51FC8FC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3530488"/>
    <w:multiLevelType w:val="hybridMultilevel"/>
    <w:tmpl w:val="200E132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CB1"/>
    <w:rsid w:val="00060E06"/>
    <w:rsid w:val="00084BE0"/>
    <w:rsid w:val="00110FC7"/>
    <w:rsid w:val="00123CB1"/>
    <w:rsid w:val="00186032"/>
    <w:rsid w:val="001A3DEE"/>
    <w:rsid w:val="001A5D2F"/>
    <w:rsid w:val="002141D9"/>
    <w:rsid w:val="0024725D"/>
    <w:rsid w:val="00281E71"/>
    <w:rsid w:val="00391040"/>
    <w:rsid w:val="003E59F4"/>
    <w:rsid w:val="004713E8"/>
    <w:rsid w:val="00543970"/>
    <w:rsid w:val="006013ED"/>
    <w:rsid w:val="007873E7"/>
    <w:rsid w:val="008A1977"/>
    <w:rsid w:val="008A74AF"/>
    <w:rsid w:val="008B3D0E"/>
    <w:rsid w:val="00B36E14"/>
    <w:rsid w:val="00EC2C25"/>
    <w:rsid w:val="00E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E7"/>
    <w:pPr>
      <w:widowControl w:val="0"/>
      <w:suppressAutoHyphens/>
      <w:autoSpaceDN w:val="0"/>
      <w:textAlignment w:val="baseline"/>
    </w:pPr>
    <w:rPr>
      <w:rFonts w:ascii="Liberation Serif" w:hAnsi="Liberation Serif" w:cs="Lohit Devanagari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indent">
    <w:name w:val="First line indent"/>
    <w:basedOn w:val="Normal"/>
    <w:uiPriority w:val="99"/>
    <w:rsid w:val="007873E7"/>
    <w:pPr>
      <w:ind w:firstLine="709"/>
      <w:jc w:val="both"/>
    </w:pPr>
    <w:rPr>
      <w:rFonts w:ascii="PT Astra Serif" w:hAnsi="PT Astra Serif"/>
      <w:sz w:val="21"/>
    </w:rPr>
  </w:style>
  <w:style w:type="paragraph" w:styleId="Header">
    <w:name w:val="header"/>
    <w:basedOn w:val="Normal"/>
    <w:link w:val="HeaderChar"/>
    <w:uiPriority w:val="99"/>
    <w:rsid w:val="007873E7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3E7"/>
    <w:rPr>
      <w:rFonts w:ascii="PT Astra Serif" w:eastAsia="Times New Roman" w:hAnsi="PT Astra Serif" w:cs="Lohit Devanagari"/>
      <w:kern w:val="3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73E7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73E7"/>
    <w:rPr>
      <w:rFonts w:ascii="PT Astra Serif" w:eastAsia="Times New Roman" w:hAnsi="PT Astra Serif" w:cs="Lohit Devanagari"/>
      <w:kern w:val="3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A74A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302</Words>
  <Characters>1723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</dc:creator>
  <cp:keywords/>
  <dc:description/>
  <cp:lastModifiedBy>Соболев </cp:lastModifiedBy>
  <cp:revision>7</cp:revision>
  <dcterms:created xsi:type="dcterms:W3CDTF">2024-12-07T19:49:00Z</dcterms:created>
  <dcterms:modified xsi:type="dcterms:W3CDTF">2024-12-16T10:29:00Z</dcterms:modified>
</cp:coreProperties>
</file>