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media/image2.jpeg" ContentType="image/jpeg"/>
  <Override PartName="/word/media/image3.jpeg" ContentType="image/jpeg"/>
  <Override PartName="/word/media/image4.jpeg" ContentType="image/jpeg"/>
  <Override PartName="/word/media/image5.jpeg" ContentType="image/jpeg"/>
  <Override PartName="/word/media/image6.jpeg" ContentType="image/jpeg"/>
  <Override PartName="/word/media/image7.jpeg" ContentType="image/jpeg"/>
  <Override PartName="/word/media/image8.jpeg" ContentType="image/jpeg"/>
  <Override PartName="/word/media/image9.jpeg" ContentType="image/jpeg"/>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Times New Roman" w:hAnsi="Times New Roman" w:eastAsia="Times New Roman" w:cs="Times New Roman"/>
          <w:b/>
          <w:bCs/>
          <w:color w:val="000000"/>
          <w:sz w:val="24"/>
          <w:szCs w:val="24"/>
          <w:lang w:eastAsia="ru-RU"/>
        </w:rPr>
      </w:pPr>
      <w:r>
        <w:rPr>
          <w:rFonts w:eastAsia="Times New Roman" w:cs="Times New Roman" w:ascii="Times New Roman" w:hAnsi="Times New Roman"/>
          <w:b/>
          <w:bCs/>
          <w:color w:val="000000"/>
          <w:sz w:val="24"/>
          <w:szCs w:val="24"/>
          <w:lang w:eastAsia="ru-RU"/>
        </w:rPr>
        <w:t>Классный час ПДД в 7 «</w:t>
      </w:r>
      <w:r>
        <w:rPr>
          <w:rFonts w:eastAsia="Times New Roman" w:cs="Times New Roman" w:ascii="Times New Roman" w:hAnsi="Times New Roman"/>
          <w:b/>
          <w:bCs/>
          <w:color w:val="000000"/>
          <w:sz w:val="24"/>
          <w:szCs w:val="24"/>
          <w:lang w:eastAsia="ru-RU"/>
        </w:rPr>
        <w:t>М</w:t>
      </w:r>
      <w:r>
        <w:rPr>
          <w:rFonts w:eastAsia="Times New Roman" w:cs="Times New Roman" w:ascii="Times New Roman" w:hAnsi="Times New Roman"/>
          <w:b/>
          <w:bCs/>
          <w:color w:val="000000"/>
          <w:sz w:val="24"/>
          <w:szCs w:val="24"/>
          <w:lang w:eastAsia="ru-RU"/>
        </w:rPr>
        <w:t>» классе</w:t>
      </w:r>
    </w:p>
    <w:p>
      <w:pPr>
        <w:pStyle w:val="Normal"/>
        <w:rPr>
          <w:rFonts w:ascii="Times New Roman" w:hAnsi="Times New Roman" w:eastAsia="Times New Roman" w:cs="Times New Roman"/>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Normal"/>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Назначение дорожных знаков. Группы дорожных знаков. История возникновения и разви</w:t>
        <w:softHyphen/>
        <w:t>тия дорожных знаков</w:t>
      </w:r>
    </w:p>
    <w:p>
      <w:pPr>
        <w:pStyle w:val="Normal"/>
        <w:ind w:firstLine="720"/>
        <w:jc w:val="both"/>
        <w:rPr>
          <w:rFonts w:ascii="Times New Roman" w:hAnsi="Times New Roman" w:cs="Times New Roman"/>
          <w:sz w:val="24"/>
          <w:szCs w:val="24"/>
          <w:u w:val="single"/>
        </w:rPr>
      </w:pPr>
      <w:r>
        <w:rPr>
          <w:rFonts w:cs="Times New Roman" w:ascii="Times New Roman" w:hAnsi="Times New Roman"/>
          <w:sz w:val="24"/>
          <w:szCs w:val="24"/>
          <w:u w:val="single"/>
        </w:rPr>
      </w:r>
    </w:p>
    <w:p>
      <w:pPr>
        <w:pStyle w:val="Normal"/>
        <w:ind w:firstLine="720"/>
        <w:jc w:val="both"/>
        <w:rPr>
          <w:rFonts w:ascii="Times New Roman" w:hAnsi="Times New Roman" w:cs="Times New Roman"/>
          <w:sz w:val="24"/>
          <w:szCs w:val="24"/>
        </w:rPr>
      </w:pPr>
      <w:r>
        <w:rPr>
          <w:rFonts w:cs="Times New Roman" w:ascii="Times New Roman" w:hAnsi="Times New Roman"/>
          <w:sz w:val="24"/>
          <w:szCs w:val="24"/>
          <w:u w:val="single"/>
        </w:rPr>
        <w:t>Цель</w:t>
      </w:r>
      <w:r>
        <w:rPr>
          <w:rFonts w:cs="Times New Roman" w:ascii="Times New Roman" w:hAnsi="Times New Roman"/>
          <w:sz w:val="24"/>
          <w:szCs w:val="24"/>
        </w:rPr>
        <w:t>: ознакомить школьников с историей возникновения и развития дорожных знаков, группами дорожных знаков и их назначением.</w:t>
      </w:r>
    </w:p>
    <w:p>
      <w:pPr>
        <w:pStyle w:val="Normal"/>
        <w:ind w:firstLine="720"/>
        <w:jc w:val="both"/>
        <w:rPr>
          <w:rFonts w:ascii="Times New Roman" w:hAnsi="Times New Roman" w:cs="Times New Roman"/>
          <w:sz w:val="24"/>
          <w:szCs w:val="24"/>
        </w:rPr>
      </w:pPr>
      <w:r>
        <w:rPr>
          <w:rFonts w:cs="Times New Roman" w:ascii="Times New Roman" w:hAnsi="Times New Roman"/>
          <w:sz w:val="24"/>
          <w:szCs w:val="24"/>
          <w:u w:val="single"/>
        </w:rPr>
        <w:t>Оборудование</w:t>
      </w:r>
      <w:r>
        <w:rPr>
          <w:rFonts w:cs="Times New Roman" w:ascii="Times New Roman" w:hAnsi="Times New Roman"/>
          <w:sz w:val="24"/>
          <w:szCs w:val="24"/>
        </w:rPr>
        <w:t>: интерактивная доска, проектор.</w:t>
      </w:r>
    </w:p>
    <w:p>
      <w:pPr>
        <w:pStyle w:val="Normal"/>
        <w:ind w:firstLine="709"/>
        <w:rPr>
          <w:rFonts w:ascii="Times New Roman" w:hAnsi="Times New Roman" w:eastAsia="Times New Roman" w:cs="Times New Roman"/>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Normal"/>
        <w:ind w:firstLine="709"/>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Содержание занятия</w:t>
      </w:r>
    </w:p>
    <w:p>
      <w:pPr>
        <w:pStyle w:val="Normal"/>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Одним из основных носителей информации о дороге являются дорож</w:t>
        <w:softHyphen/>
        <w:t>ные знаки.</w:t>
      </w:r>
    </w:p>
    <w:p>
      <w:pPr>
        <w:pStyle w:val="Normal"/>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О дорогах заботились наши предки еще с тех пор, когда ездили на лошадях или ходили пешком. В степи укладывали камни и ставили столбы, а в лесу делали затесы на деревьях и вешки из сучьев. На перекрестках устанавливали каменные или деревянные кресты, строили часовни. Верс</w:t>
        <w:softHyphen/>
        <w:t>товые столбы стали полосатыми при Петре I, повелевшем окрашивать их в цвет русского национального флага, потому что «полосатость» хорошо просматривалась на расстоянии. Позже на столбах, расположенных на пе</w:t>
        <w:softHyphen/>
        <w:t>рекрестках, стали делать надписи о том, куда ведет «путь-дорога». Пока скорость экипажа лошадей не превышала 20 км/ч, об особых дорожных знаках не помышляли.</w:t>
      </w:r>
    </w:p>
    <w:p>
      <w:pPr>
        <w:pStyle w:val="Normal"/>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Между тем, прототипы современных дорожных знаков стали появ</w:t>
        <w:softHyphen/>
        <w:t>ляться еще в конце XIX века, одновременно с появлением первых авто</w:t>
        <w:softHyphen/>
        <w:t>мобилей.</w:t>
      </w:r>
    </w:p>
    <w:p>
      <w:pPr>
        <w:pStyle w:val="Normal"/>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 xml:space="preserve">В 1903 г. во Франции приняли </w:t>
      </w:r>
      <w:r>
        <w:rPr>
          <w:rFonts w:eastAsia="Times New Roman" w:cs="Times New Roman" w:ascii="Times New Roman" w:hAnsi="Times New Roman"/>
          <w:i/>
          <w:iCs/>
          <w:color w:val="000000"/>
          <w:sz w:val="24"/>
          <w:szCs w:val="24"/>
          <w:lang w:eastAsia="ru-RU"/>
        </w:rPr>
        <w:t>Акт по моторным машинам об уста</w:t>
        <w:softHyphen/>
        <w:t xml:space="preserve">новке знаков перед перекрестками, опасными поворотами и прочими «ужастями». </w:t>
      </w:r>
      <w:r>
        <w:rPr>
          <w:rFonts w:eastAsia="Times New Roman" w:cs="Times New Roman" w:ascii="Times New Roman" w:hAnsi="Times New Roman"/>
          <w:color w:val="000000"/>
          <w:sz w:val="24"/>
          <w:szCs w:val="24"/>
          <w:lang w:eastAsia="ru-RU"/>
        </w:rPr>
        <w:t>Через несколько лет стало ясно, что и без запретов не обой</w:t>
        <w:softHyphen/>
        <w:t>тись.</w:t>
      </w:r>
    </w:p>
    <w:p>
      <w:pPr>
        <w:pStyle w:val="Normal"/>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Почти за сто лет с того времени количество знаков увеличилось, они меняли свой вид. Изменения шли параллельно с усовершенствованием самих средств передвижения. Поскольку опасность возрастает пропорци</w:t>
        <w:softHyphen/>
        <w:t>онально скорости, внимание к дорожным знакам и к их установке возрас</w:t>
        <w:softHyphen/>
        <w:t>тает.</w:t>
      </w:r>
    </w:p>
    <w:p>
      <w:pPr>
        <w:pStyle w:val="Normal"/>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В 1909 году в Париже состоялась первая Международная конферен</w:t>
        <w:softHyphen/>
        <w:t>ция по автомобильному движению. На этой конференции обсуждались и вопросы о дорожной сигнализации. Конференция утвердила четыре пре</w:t>
        <w:softHyphen/>
        <w:t>дупреждающих знака: «Неровная дорога», «Извилистая дорога», «Пересе</w:t>
        <w:softHyphen/>
        <w:t>чение с железной дорогой», «Пересечение дорог», которые должны были устанавливаться за 250 метров до опасного участка.</w:t>
      </w:r>
    </w:p>
    <w:p>
      <w:pPr>
        <w:pStyle w:val="Normal"/>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В 1926 году в Париже созывается Международная конференция с участием 50 государств. На этой конференции система дорожной сигна</w:t>
        <w:softHyphen/>
        <w:t>лизации была дополнена еще двумя знаками: «Неохраняемый железнодо</w:t>
        <w:softHyphen/>
        <w:t>рожный переезд» и «Остановка обязательна».</w:t>
      </w:r>
    </w:p>
    <w:p>
      <w:pPr>
        <w:pStyle w:val="Normal"/>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В 1931 году в Женеве на Конференции по дорожному движению была принята новая «Конвенция о введении единообразия в сигнализацию на дорогах», в соответствии с которой количество дорожных знаков было уве</w:t>
        <w:softHyphen/>
        <w:t>личено до 26 и они были разбиты на три группы: предупреждающие, пред</w:t>
        <w:softHyphen/>
        <w:t>писывающие и указательные. Эта система знаков действовала в нашей стране до 1961 года.</w:t>
      </w:r>
    </w:p>
    <w:p>
      <w:pPr>
        <w:pStyle w:val="Normal"/>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В 1949 году в Женеве на очередной Международной конференции по дорожному движению был принят «Протокол о дорожных знаках и сигналах». В Протоколе были даны рекомендации о размещении знаков, их размерах и цвете. Для предупреждающих и запрещающих знаков должен применяться светлый фон - белый или желтый, для предписывающих зна</w:t>
        <w:softHyphen/>
        <w:t>ков - синий. Протоколом предусматривалось существование 51 дорожного знака: 22 - предупреждающих, 18 - запрещающих, 2 - предписывающих и 9 - указательных. В нашей стране система знаков, предусмотренная Про</w:t>
        <w:softHyphen/>
        <w:t>токолом 1949 года, была введена позже и просуществовала до 1973 года.</w:t>
      </w:r>
    </w:p>
    <w:p>
      <w:pPr>
        <w:pStyle w:val="Normal"/>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Действующая в нашей стране система дорожных знаков основана на международной Конвенции о дорожных знаках и сигналах 1968 года. В на</w:t>
        <w:softHyphen/>
        <w:t>стоящее время на территории нашей страны действуют 172 дорожных зна</w:t>
        <w:softHyphen/>
        <w:t>ка, не считая их различных модификаций.</w:t>
      </w:r>
    </w:p>
    <w:p>
      <w:pPr>
        <w:pStyle w:val="Normal"/>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Дорожные знаки рассказывают, где можно двигаться машинам или пе</w:t>
        <w:softHyphen/>
        <w:t xml:space="preserve">шеходам и с какой скоростью, где можно перейти дорогу, предупреждают об опасностях. Поэтому дорожные знаки называют </w:t>
      </w:r>
      <w:r>
        <w:rPr>
          <w:rFonts w:eastAsia="Times New Roman" w:cs="Times New Roman" w:ascii="Times New Roman" w:hAnsi="Times New Roman"/>
          <w:i/>
          <w:iCs/>
          <w:color w:val="000000"/>
          <w:sz w:val="24"/>
          <w:szCs w:val="24"/>
          <w:lang w:eastAsia="ru-RU"/>
        </w:rPr>
        <w:t>дорожной азбукой.</w:t>
      </w:r>
    </w:p>
    <w:p>
      <w:pPr>
        <w:pStyle w:val="Normal"/>
        <w:ind w:firstLine="709"/>
        <w:jc w:val="both"/>
        <w:rPr>
          <w:rFonts w:ascii="Times New Roman" w:hAnsi="Times New Roman" w:eastAsia="Times New Roman" w:cs="Times New Roman"/>
          <w:b/>
          <w:i/>
          <w:i/>
          <w:sz w:val="24"/>
          <w:szCs w:val="24"/>
          <w:lang w:eastAsia="ru-RU"/>
        </w:rPr>
      </w:pPr>
      <w:r>
        <w:rPr>
          <w:rFonts w:eastAsia="Times New Roman" w:cs="Times New Roman" w:ascii="Times New Roman" w:hAnsi="Times New Roman"/>
          <w:b/>
          <w:i/>
          <w:color w:val="000000"/>
          <w:sz w:val="24"/>
          <w:szCs w:val="24"/>
          <w:lang w:eastAsia="ru-RU"/>
        </w:rPr>
        <w:t>В настоящее время все дорожные знаки разделены на восемь групп:</w:t>
      </w:r>
    </w:p>
    <w:p>
      <w:pPr>
        <w:pStyle w:val="ListParagraph"/>
        <w:numPr>
          <w:ilvl w:val="0"/>
          <w:numId w:val="1"/>
        </w:numPr>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предупреждающие знаки;</w:t>
      </w:r>
    </w:p>
    <w:p>
      <w:pPr>
        <w:pStyle w:val="ListParagraph"/>
        <w:numPr>
          <w:ilvl w:val="0"/>
          <w:numId w:val="1"/>
        </w:numPr>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знаки приоритета;</w:t>
      </w:r>
    </w:p>
    <w:p>
      <w:pPr>
        <w:pStyle w:val="ListParagraph"/>
        <w:numPr>
          <w:ilvl w:val="0"/>
          <w:numId w:val="1"/>
        </w:numPr>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запрещающие знаки;</w:t>
      </w:r>
    </w:p>
    <w:p>
      <w:pPr>
        <w:pStyle w:val="ListParagraph"/>
        <w:numPr>
          <w:ilvl w:val="0"/>
          <w:numId w:val="1"/>
        </w:numPr>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предписывающие знаки;</w:t>
      </w:r>
    </w:p>
    <w:p>
      <w:pPr>
        <w:pStyle w:val="ListParagraph"/>
        <w:numPr>
          <w:ilvl w:val="0"/>
          <w:numId w:val="1"/>
        </w:numPr>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знаки особых предписаний;</w:t>
      </w:r>
    </w:p>
    <w:p>
      <w:pPr>
        <w:pStyle w:val="ListParagraph"/>
        <w:numPr>
          <w:ilvl w:val="0"/>
          <w:numId w:val="1"/>
        </w:numPr>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информационные знаки;</w:t>
      </w:r>
    </w:p>
    <w:p>
      <w:pPr>
        <w:pStyle w:val="ListParagraph"/>
        <w:numPr>
          <w:ilvl w:val="0"/>
          <w:numId w:val="1"/>
        </w:numPr>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знаки сервиса;</w:t>
      </w:r>
    </w:p>
    <w:p>
      <w:pPr>
        <w:pStyle w:val="ListParagraph"/>
        <w:numPr>
          <w:ilvl w:val="0"/>
          <w:numId w:val="1"/>
        </w:numPr>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знаки дополнительной информации (таблички).</w:t>
      </w:r>
    </w:p>
    <w:p>
      <w:pPr>
        <w:pStyle w:val="Normal"/>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Учитель обращает внимание учащихся на то, что знаки бывают круг</w:t>
        <w:softHyphen/>
        <w:t>лые, прямоугольные, треугольные. Они могут различаться по цвету. В зави</w:t>
        <w:softHyphen/>
        <w:t>симости от формы и цвета дорожного знака меняется и его назначение.</w:t>
      </w:r>
    </w:p>
    <w:p>
      <w:pPr>
        <w:pStyle w:val="Normal"/>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Учитель объясняет учащимся, что назначение дорожных знаков легко запомнить. Если знак имеет треугольную форму с красной каймой - он относится к группе предупреждающих знаков. Эти знаки информируют во</w:t>
        <w:softHyphen/>
        <w:t>дителей о том, что впереди опасный участок дороги, надо быть вниматель</w:t>
        <w:softHyphen/>
        <w:t>ным и снизить скорость.</w:t>
      </w:r>
    </w:p>
    <w:p>
      <w:pPr>
        <w:pStyle w:val="Normal"/>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Круглые знаки с красной каймой с белым, а некоторые - с голубым фоном относятся к группе запрещающих знаков. Запрещающие знаки всегда с красной каймой (ассоциация с огнем или красным сигналом све</w:t>
        <w:softHyphen/>
        <w:t>тофора, красный - значит опасный).</w:t>
      </w:r>
    </w:p>
    <w:p>
      <w:pPr>
        <w:pStyle w:val="Normal"/>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Если знак имеет круглую форму с голубым фоном - это предписыва</w:t>
        <w:softHyphen/>
        <w:t>ющий знак, указывающий направление движения, минимальную скорость и т. д.</w:t>
      </w:r>
    </w:p>
    <w:p>
      <w:pPr>
        <w:pStyle w:val="Normal"/>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Прямоугольные - знаки особых предписаний и информационные зна</w:t>
        <w:softHyphen/>
        <w:t>ки. Они имеют различный фон: синий, зеленый, белый и желтый.</w:t>
      </w:r>
    </w:p>
    <w:p>
      <w:pPr>
        <w:pStyle w:val="Normal"/>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Знаки дополнительной информации (таблички) имеют прямоугольную форму и, как правило, белый фон.</w:t>
      </w:r>
    </w:p>
    <w:p>
      <w:pPr>
        <w:pStyle w:val="Normal"/>
        <w:ind w:firstLine="709"/>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 начале занятия учитель просит вспомнить детей, какие дорожные знаки они знают. Он показывает детям таблички с изображением знаков и просит детей назвать их:</w:t>
      </w:r>
    </w:p>
    <w:p>
      <w:pPr>
        <w:pStyle w:val="ListParagraph"/>
        <w:numPr>
          <w:ilvl w:val="0"/>
          <w:numId w:val="2"/>
        </w:numPr>
        <w:jc w:val="both"/>
        <w:rPr>
          <w:rFonts w:ascii="Times New Roman" w:hAnsi="Times New Roman" w:eastAsia="Times New Roman" w:cs="Times New Roman"/>
          <w:sz w:val="24"/>
          <w:szCs w:val="24"/>
          <w:lang w:eastAsia="ru-RU"/>
        </w:rPr>
      </w:pPr>
      <w:r>
        <w:rPr>
          <w:rFonts w:eastAsia="Times New Roman" w:cs="Times New Roman" w:ascii="Times New Roman" w:hAnsi="Times New Roman"/>
          <w:b/>
          <w:color w:val="000000"/>
          <w:sz w:val="24"/>
          <w:szCs w:val="24"/>
          <w:lang w:eastAsia="ru-RU"/>
        </w:rPr>
        <w:t>предупреждающие:</w:t>
      </w:r>
      <w:r>
        <w:rPr>
          <w:rFonts w:eastAsia="Times New Roman" w:cs="Times New Roman" w:ascii="Times New Roman" w:hAnsi="Times New Roman"/>
          <w:color w:val="000000"/>
          <w:sz w:val="24"/>
          <w:szCs w:val="24"/>
          <w:lang w:eastAsia="ru-RU"/>
        </w:rPr>
        <w:t xml:space="preserve"> «Пешеходный переход», «Дети», «Пересечение с велосипедной дорожкой», «Искусственная неровность», «Железнодо</w:t>
        <w:softHyphen/>
        <w:t>рожный переезд без шлагбаума», «Железнодорожный переезд со шлагба</w:t>
        <w:softHyphen/>
        <w:t>умом»;</w:t>
      </w:r>
    </w:p>
    <w:p>
      <w:pPr>
        <w:pStyle w:val="ListParagraph"/>
        <w:numPr>
          <w:ilvl w:val="0"/>
          <w:numId w:val="2"/>
        </w:numPr>
        <w:jc w:val="both"/>
        <w:rPr>
          <w:rFonts w:ascii="Times New Roman" w:hAnsi="Times New Roman" w:eastAsia="Times New Roman" w:cs="Times New Roman"/>
          <w:sz w:val="24"/>
          <w:szCs w:val="24"/>
          <w:lang w:eastAsia="ru-RU"/>
        </w:rPr>
      </w:pPr>
      <w:r>
        <w:rPr>
          <w:rFonts w:eastAsia="Times New Roman" w:cs="Times New Roman" w:ascii="Times New Roman" w:hAnsi="Times New Roman"/>
          <w:b/>
          <w:color w:val="000000"/>
          <w:sz w:val="24"/>
          <w:szCs w:val="24"/>
          <w:lang w:eastAsia="ru-RU"/>
        </w:rPr>
        <w:t>запрещающие:</w:t>
      </w:r>
      <w:r>
        <w:rPr>
          <w:rFonts w:eastAsia="Times New Roman" w:cs="Times New Roman" w:ascii="Times New Roman" w:hAnsi="Times New Roman"/>
          <w:color w:val="000000"/>
          <w:sz w:val="24"/>
          <w:szCs w:val="24"/>
          <w:lang w:eastAsia="ru-RU"/>
        </w:rPr>
        <w:t xml:space="preserve"> «Въезд запрещен», «Движение пешеходов запреще</w:t>
        <w:softHyphen/>
        <w:t>но», «Движение на велосипедах запрещено»;</w:t>
      </w:r>
    </w:p>
    <w:p>
      <w:pPr>
        <w:pStyle w:val="ListParagraph"/>
        <w:numPr>
          <w:ilvl w:val="0"/>
          <w:numId w:val="2"/>
        </w:numPr>
        <w:jc w:val="both"/>
        <w:rPr>
          <w:rFonts w:ascii="Times New Roman" w:hAnsi="Times New Roman" w:eastAsia="Times New Roman" w:cs="Times New Roman"/>
          <w:sz w:val="24"/>
          <w:szCs w:val="24"/>
          <w:lang w:eastAsia="ru-RU"/>
        </w:rPr>
      </w:pPr>
      <w:r>
        <w:rPr>
          <w:rFonts w:eastAsia="Times New Roman" w:cs="Times New Roman" w:ascii="Times New Roman" w:hAnsi="Times New Roman"/>
          <w:b/>
          <w:color w:val="000000"/>
          <w:sz w:val="24"/>
          <w:szCs w:val="24"/>
          <w:lang w:eastAsia="ru-RU"/>
        </w:rPr>
        <w:t>предписывающие:</w:t>
      </w:r>
      <w:r>
        <w:rPr>
          <w:rFonts w:eastAsia="Times New Roman" w:cs="Times New Roman" w:ascii="Times New Roman" w:hAnsi="Times New Roman"/>
          <w:color w:val="000000"/>
          <w:sz w:val="24"/>
          <w:szCs w:val="24"/>
          <w:lang w:eastAsia="ru-RU"/>
        </w:rPr>
        <w:t xml:space="preserve"> «Пешеходная дорожка», «Велосипедная дорож</w:t>
        <w:softHyphen/>
        <w:t>ка»;</w:t>
      </w:r>
    </w:p>
    <w:p>
      <w:pPr>
        <w:pStyle w:val="ListParagraph"/>
        <w:numPr>
          <w:ilvl w:val="0"/>
          <w:numId w:val="2"/>
        </w:numPr>
        <w:jc w:val="both"/>
        <w:rPr>
          <w:rFonts w:ascii="Times New Roman" w:hAnsi="Times New Roman" w:eastAsia="Times New Roman" w:cs="Times New Roman"/>
          <w:sz w:val="24"/>
          <w:szCs w:val="24"/>
          <w:lang w:eastAsia="ru-RU"/>
        </w:rPr>
      </w:pPr>
      <w:r>
        <w:rPr>
          <w:rFonts w:eastAsia="Times New Roman" w:cs="Times New Roman" w:ascii="Times New Roman" w:hAnsi="Times New Roman"/>
          <w:b/>
          <w:color w:val="000000"/>
          <w:sz w:val="24"/>
          <w:szCs w:val="24"/>
          <w:lang w:eastAsia="ru-RU"/>
        </w:rPr>
        <w:t>знаки особых предписаний:</w:t>
      </w:r>
      <w:r>
        <w:rPr>
          <w:rFonts w:eastAsia="Times New Roman" w:cs="Times New Roman" w:ascii="Times New Roman" w:hAnsi="Times New Roman"/>
          <w:color w:val="000000"/>
          <w:sz w:val="24"/>
          <w:szCs w:val="24"/>
          <w:lang w:eastAsia="ru-RU"/>
        </w:rPr>
        <w:t xml:space="preserve"> «Пешеходный переход», «Жилая зона», «Искусственная неровность»;</w:t>
      </w:r>
    </w:p>
    <w:p>
      <w:pPr>
        <w:pStyle w:val="ListParagraph"/>
        <w:numPr>
          <w:ilvl w:val="0"/>
          <w:numId w:val="2"/>
        </w:numPr>
        <w:jc w:val="both"/>
        <w:rPr>
          <w:rFonts w:ascii="Times New Roman" w:hAnsi="Times New Roman" w:eastAsia="Times New Roman" w:cs="Times New Roman"/>
          <w:sz w:val="24"/>
          <w:szCs w:val="24"/>
          <w:lang w:eastAsia="ru-RU"/>
        </w:rPr>
      </w:pPr>
      <w:r>
        <w:rPr>
          <w:rFonts w:eastAsia="Times New Roman" w:cs="Times New Roman" w:ascii="Times New Roman" w:hAnsi="Times New Roman"/>
          <w:b/>
          <w:color w:val="000000"/>
          <w:sz w:val="24"/>
          <w:szCs w:val="24"/>
          <w:lang w:eastAsia="ru-RU"/>
        </w:rPr>
        <w:t>информационные знаки:</w:t>
      </w:r>
      <w:r>
        <w:rPr>
          <w:rFonts w:eastAsia="Times New Roman" w:cs="Times New Roman" w:ascii="Times New Roman" w:hAnsi="Times New Roman"/>
          <w:color w:val="000000"/>
          <w:sz w:val="24"/>
          <w:szCs w:val="24"/>
          <w:lang w:eastAsia="ru-RU"/>
        </w:rPr>
        <w:t xml:space="preserve"> «Подземный пешеходный переход», «Надземный пешеходный переход»;</w:t>
      </w:r>
    </w:p>
    <w:p>
      <w:pPr>
        <w:pStyle w:val="ListParagraph"/>
        <w:numPr>
          <w:ilvl w:val="0"/>
          <w:numId w:val="2"/>
        </w:numPr>
        <w:jc w:val="both"/>
        <w:rPr>
          <w:rFonts w:ascii="Times New Roman" w:hAnsi="Times New Roman" w:eastAsia="Times New Roman" w:cs="Times New Roman"/>
          <w:sz w:val="24"/>
          <w:szCs w:val="24"/>
          <w:lang w:eastAsia="ru-RU"/>
        </w:rPr>
      </w:pPr>
      <w:r>
        <w:rPr>
          <w:rFonts w:eastAsia="Times New Roman" w:cs="Times New Roman" w:ascii="Times New Roman" w:hAnsi="Times New Roman"/>
          <w:b/>
          <w:color w:val="000000"/>
          <w:sz w:val="24"/>
          <w:szCs w:val="24"/>
          <w:lang w:eastAsia="ru-RU"/>
        </w:rPr>
        <w:t>знаки сервиса:</w:t>
      </w:r>
      <w:r>
        <w:rPr>
          <w:rFonts w:eastAsia="Times New Roman" w:cs="Times New Roman" w:ascii="Times New Roman" w:hAnsi="Times New Roman"/>
          <w:color w:val="000000"/>
          <w:sz w:val="24"/>
          <w:szCs w:val="24"/>
          <w:lang w:eastAsia="ru-RU"/>
        </w:rPr>
        <w:t xml:space="preserve"> «Место отдыха», «Пункт питания», «Телефон», «Мойка автомобилей», «Больница».</w:t>
      </w:r>
    </w:p>
    <w:p>
      <w:pPr>
        <w:pStyle w:val="Normal"/>
        <w:ind w:firstLine="709"/>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Например, знак «Дети» треугольной формы устанавливают возле школ, детских садов, детских учреждений. Он предупреждает водителя о том, что в этом месте на дорогу могут выбегать дети. Некоторые школьники оши</w:t>
        <w:softHyphen/>
        <w:t>бочно думают, что этот знак обозначает место перехода улицы детьми. Но это не так. Учитель дает установку на запоминание, что данный знак для водителей. Для пешеходов знак «Пешеходный переход» - прямоугольный, на синем фоне белый треугольник, а в нем шагающий человечек.</w:t>
      </w:r>
    </w:p>
    <w:p>
      <w:pPr>
        <w:pStyle w:val="Normal"/>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Дорожный знак «Движение на велосипедах запрещено». На знаке ри</w:t>
        <w:softHyphen/>
        <w:t>сунок велосипеда в красном кольце. Если велосипед нарисован на голу</w:t>
        <w:softHyphen/>
        <w:t>бом фоне без окаймления, то знак обозначает велосипедную дорожку, т. е. специально предназначенную для движения велосипедистов.</w:t>
      </w:r>
    </w:p>
    <w:p>
      <w:pPr>
        <w:pStyle w:val="Normal"/>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Знак «Движение пешеходов запрещено» (перечеркнутое изображение человечка на белом фоне). Обозначает, что именно в этом месте нельзя ходить пешеходам.</w:t>
      </w:r>
    </w:p>
    <w:p>
      <w:pPr>
        <w:pStyle w:val="Normal"/>
        <w:ind w:firstLine="709"/>
        <w:jc w:val="both"/>
        <w:rPr>
          <w:rFonts w:ascii="Times New Roman" w:hAnsi="Times New Roman" w:eastAsia="Times New Roman" w:cs="Times New Roman"/>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Normal"/>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Практическое задание</w:t>
      </w:r>
    </w:p>
    <w:p>
      <w:pPr>
        <w:pStyle w:val="Normal"/>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Учитель показывает изученные дорожные знаки и предлагает детям выбрать дорожные знаки, предназначенные для водите</w:t>
        <w:softHyphen/>
        <w:t>лей или для пешеходов.</w:t>
      </w:r>
    </w:p>
    <w:p>
      <w:pPr>
        <w:pStyle w:val="Normal"/>
        <w:ind w:firstLine="709"/>
        <w:jc w:val="both"/>
        <w:rPr>
          <w:rFonts w:ascii="Times New Roman" w:hAnsi="Times New Roman" w:eastAsia="Times New Roman" w:cs="Times New Roman"/>
          <w:b/>
          <w:sz w:val="24"/>
          <w:szCs w:val="24"/>
          <w:lang w:eastAsia="ru-RU"/>
        </w:rPr>
      </w:pPr>
      <w:r>
        <w:rPr>
          <w:rFonts w:eastAsia="Times New Roman" w:cs="Times New Roman" w:ascii="Times New Roman" w:hAnsi="Times New Roman"/>
          <w:b/>
          <w:i/>
          <w:iCs/>
          <w:color w:val="000000"/>
          <w:sz w:val="24"/>
          <w:szCs w:val="24"/>
          <w:lang w:eastAsia="ru-RU"/>
        </w:rPr>
        <w:t>Вопросы для закрепления знаний</w:t>
      </w:r>
    </w:p>
    <w:p>
      <w:pPr>
        <w:pStyle w:val="ListParagraph"/>
        <w:numPr>
          <w:ilvl w:val="0"/>
          <w:numId w:val="3"/>
        </w:numPr>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Для чего нужны дорожные знаки?</w:t>
      </w:r>
    </w:p>
    <w:p>
      <w:pPr>
        <w:pStyle w:val="ListParagraph"/>
        <w:numPr>
          <w:ilvl w:val="0"/>
          <w:numId w:val="3"/>
        </w:numPr>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На какие группы делятся все дорожные знаки?</w:t>
      </w:r>
    </w:p>
    <w:p>
      <w:pPr>
        <w:pStyle w:val="ListParagraph"/>
        <w:numPr>
          <w:ilvl w:val="0"/>
          <w:numId w:val="3"/>
        </w:numPr>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Когда стали появляться первые дорожные знаки?</w:t>
      </w:r>
    </w:p>
    <w:p>
      <w:pPr>
        <w:pStyle w:val="ListParagraph"/>
        <w:numPr>
          <w:ilvl w:val="0"/>
          <w:numId w:val="3"/>
        </w:numPr>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Сколько дорожных знаков было утверждено на первой Международ</w:t>
        <w:softHyphen/>
        <w:t>ной конференции по автомобильному движению в Париже в 1909 году?</w:t>
      </w:r>
    </w:p>
    <w:p>
      <w:pPr>
        <w:pStyle w:val="ListParagraph"/>
        <w:numPr>
          <w:ilvl w:val="0"/>
          <w:numId w:val="3"/>
        </w:numPr>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Какие внешние признаки имеют предупреждающие, запрещающие, предписывающие дорожные знаки?</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t>***</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ind w:firstLine="360"/>
        <w:jc w:val="both"/>
        <w:rPr>
          <w:rFonts w:ascii="Times New Roman" w:hAnsi="Times New Roman" w:cs="Times New Roman"/>
          <w:sz w:val="24"/>
          <w:szCs w:val="24"/>
        </w:rPr>
      </w:pPr>
      <w:r>
        <w:rPr>
          <w:rFonts w:cs="Times New Roman" w:ascii="Times New Roman" w:hAnsi="Times New Roman"/>
          <w:sz w:val="24"/>
          <w:szCs w:val="24"/>
        </w:rPr>
        <w:t>Каждый знак имеет особое значение, знать их обязаны водители, пешеходы, велосипедисты.</w:t>
      </w:r>
    </w:p>
    <w:p>
      <w:pPr>
        <w:pStyle w:val="Normal"/>
        <w:ind w:firstLine="720"/>
        <w:jc w:val="both"/>
        <w:rPr>
          <w:rFonts w:ascii="Times New Roman" w:hAnsi="Times New Roman" w:cs="Times New Roman"/>
          <w:sz w:val="24"/>
          <w:szCs w:val="24"/>
        </w:rPr>
      </w:pPr>
      <w:r>
        <w:rPr>
          <w:rFonts w:cs="Times New Roman" w:ascii="Times New Roman" w:hAnsi="Times New Roman"/>
          <w:sz w:val="24"/>
          <w:szCs w:val="24"/>
        </w:rPr>
        <w:t>Дорожные знаки устанавливаются с правой стороны от дороги (по ходу движения автомобиля), так как в нашей стране движение правостороннее. Дорожные знаки едины для всех. Все знаки делятся на семь групп</w:t>
      </w:r>
    </w:p>
    <w:p>
      <w:pPr>
        <w:pStyle w:val="Normal"/>
        <w:ind w:firstLine="720"/>
        <w:jc w:val="both"/>
        <w:rPr>
          <w:rFonts w:ascii="Times New Roman" w:hAnsi="Times New Roman" w:cs="Times New Roman"/>
          <w:b/>
          <w:i/>
          <w:i/>
          <w:sz w:val="24"/>
          <w:szCs w:val="24"/>
        </w:rPr>
      </w:pPr>
      <w:r>
        <w:rPr>
          <w:rFonts w:cs="Times New Roman" w:ascii="Times New Roman" w:hAnsi="Times New Roman"/>
          <w:b/>
          <w:i/>
          <w:sz w:val="24"/>
          <w:szCs w:val="24"/>
        </w:rPr>
        <w:t>1.Предупреждающие знаки.</w:t>
      </w:r>
    </w:p>
    <w:p>
      <w:pPr>
        <w:pStyle w:val="Normal"/>
        <w:ind w:firstLine="720"/>
        <w:jc w:val="both"/>
        <w:rPr>
          <w:rFonts w:ascii="Times New Roman" w:hAnsi="Times New Roman" w:cs="Times New Roman"/>
          <w:sz w:val="24"/>
          <w:szCs w:val="24"/>
        </w:rPr>
      </w:pPr>
      <w:r>
        <w:rPr>
          <w:rFonts w:cs="Times New Roman" w:ascii="Times New Roman" w:hAnsi="Times New Roman"/>
          <w:sz w:val="24"/>
          <w:szCs w:val="24"/>
        </w:rPr>
        <w:t>Информируют водителей о приближении к основному участку дороги, движение по которому требует принятия мер, соответствующих обстановке. Почти все предупреждающий знаки имеют треугольную форму с красной полосой по краям, а в центре знака черной краской нарисованы разные фигуры. К этой группе относятся следующие знаки (показать): «Пешеходный переход», «Дети», «Пересечение с велосипедной дорожкой», «Дорожные работы», «Железнодорожный переезд без шлагбаума», «Железнодорожный переезд со шлагбаумом», «Разводной мост», «Опасный поворот», «Крутой спуск», «Крутой подъем», «Скользкая дорога», «Неровная дорога», «Выброс гравия», «Сужение дороги», «Дикие животные», «Падение камней», «Боковой ветер».</w:t>
      </w:r>
    </w:p>
    <w:p>
      <w:pPr>
        <w:pStyle w:val="Normal"/>
        <w:ind w:firstLine="720"/>
        <w:jc w:val="both"/>
        <w:rPr>
          <w:rFonts w:ascii="Times New Roman" w:hAnsi="Times New Roman" w:cs="Times New Roman"/>
          <w:sz w:val="24"/>
          <w:szCs w:val="24"/>
        </w:rPr>
      </w:pPr>
      <w:r>
        <w:rPr>
          <w:rFonts w:cs="Times New Roman" w:ascii="Times New Roman" w:hAnsi="Times New Roman"/>
          <w:sz w:val="24"/>
          <w:szCs w:val="24"/>
        </w:rPr>
        <w:t>Показывая каждый знак, дать возможность детям самим объяснить его. Предлагается обсудить вопросы.</w:t>
      </w:r>
    </w:p>
    <w:p>
      <w:pPr>
        <w:pStyle w:val="Normal"/>
        <w:jc w:val="both"/>
        <w:rPr>
          <w:rFonts w:ascii="Times New Roman" w:hAnsi="Times New Roman" w:cs="Times New Roman"/>
          <w:sz w:val="24"/>
          <w:szCs w:val="24"/>
        </w:rPr>
      </w:pPr>
      <w:r>
        <w:rPr>
          <w:rFonts w:cs="Times New Roman" w:ascii="Times New Roman" w:hAnsi="Times New Roman"/>
          <w:sz w:val="24"/>
          <w:szCs w:val="24"/>
        </w:rPr>
        <w:t>Что должен предпринять водитель, если видит каждый из этих знаков?</w:t>
      </w:r>
    </w:p>
    <w:p>
      <w:pPr>
        <w:pStyle w:val="Normal"/>
        <w:ind w:firstLine="720"/>
        <w:jc w:val="both"/>
        <w:rPr>
          <w:rFonts w:ascii="Times New Roman" w:hAnsi="Times New Roman" w:cs="Times New Roman"/>
          <w:sz w:val="24"/>
          <w:szCs w:val="24"/>
        </w:rPr>
      </w:pPr>
      <w:r>
        <w:rPr>
          <w:rFonts w:cs="Times New Roman" w:ascii="Times New Roman" w:hAnsi="Times New Roman"/>
          <w:sz w:val="24"/>
          <w:szCs w:val="24"/>
        </w:rPr>
        <w:t>Знак «Дети» говорит водителю о том, что на дороге возможно появление детей, и он должен быть предельно осторожен. Водитель заранее снижает скорость и, если дети вышли на дорогу, должен остановиться. Почти все данные знаки нацеливают водителя на такие же действия.</w:t>
      </w:r>
    </w:p>
    <w:p>
      <w:pPr>
        <w:pStyle w:val="Normal"/>
        <w:ind w:firstLine="720"/>
        <w:jc w:val="both"/>
        <w:rPr>
          <w:rFonts w:ascii="Times New Roman" w:hAnsi="Times New Roman" w:cs="Times New Roman"/>
          <w:sz w:val="24"/>
          <w:szCs w:val="24"/>
        </w:rPr>
      </w:pPr>
      <w:r>
        <w:rPr>
          <w:rFonts w:cs="Times New Roman" w:ascii="Times New Roman" w:hAnsi="Times New Roman"/>
          <w:sz w:val="24"/>
          <w:szCs w:val="24"/>
        </w:rPr>
        <w:t>О чем говорит водителю и пешеходу знак «Пешеходный переход»? Водитель должен снизить скорость и остановиться, если пешеход ступил на пешеходный переход; а пешеходу данный знак говорит о том, что в этом месте можно переходить проезжую часть. Как правильно переходить улицу по пешеходному переходу, если нет светофора?</w:t>
      </w:r>
    </w:p>
    <w:p>
      <w:pPr>
        <w:pStyle w:val="Normal"/>
        <w:ind w:firstLine="720"/>
        <w:jc w:val="both"/>
        <w:rPr>
          <w:rFonts w:ascii="Times New Roman" w:hAnsi="Times New Roman" w:cs="Times New Roman"/>
          <w:sz w:val="24"/>
          <w:szCs w:val="24"/>
        </w:rPr>
      </w:pPr>
      <w:r>
        <w:rPr>
          <w:rFonts w:cs="Times New Roman" w:ascii="Times New Roman" w:hAnsi="Times New Roman"/>
          <w:sz w:val="24"/>
          <w:szCs w:val="24"/>
        </w:rPr>
        <w:t>Узкую дорогу можно переходить только в том случае, если слева и справа нет машин или они далеко. Широкую дорогу с разделительной полосой по середине переходят по общепринятому правилу: посмотри налево, если нет машин, переходи дорогу до середины, потом посмотри направо, если нет машин, продолжай переход.</w:t>
      </w:r>
    </w:p>
    <w:p>
      <w:pPr>
        <w:pStyle w:val="Normal"/>
        <w:ind w:firstLine="720"/>
        <w:jc w:val="both"/>
        <w:rPr>
          <w:rFonts w:ascii="Times New Roman" w:hAnsi="Times New Roman" w:cs="Times New Roman"/>
          <w:i/>
          <w:i/>
          <w:sz w:val="24"/>
          <w:szCs w:val="24"/>
        </w:rPr>
      </w:pPr>
      <w:r>
        <w:rPr>
          <w:rFonts w:cs="Times New Roman" w:ascii="Times New Roman" w:hAnsi="Times New Roman"/>
          <w:i/>
          <w:sz w:val="24"/>
          <w:szCs w:val="24"/>
        </w:rPr>
        <w:t>2. Знаки приоритета.</w:t>
      </w:r>
    </w:p>
    <w:p>
      <w:pPr>
        <w:pStyle w:val="Normal"/>
        <w:ind w:firstLine="720"/>
        <w:jc w:val="both"/>
        <w:rPr>
          <w:rFonts w:ascii="Times New Roman" w:hAnsi="Times New Roman" w:cs="Times New Roman"/>
          <w:sz w:val="24"/>
          <w:szCs w:val="24"/>
        </w:rPr>
      </w:pPr>
      <w:r>
        <w:rPr>
          <w:rFonts w:cs="Times New Roman" w:ascii="Times New Roman" w:hAnsi="Times New Roman"/>
          <w:sz w:val="24"/>
          <w:szCs w:val="24"/>
        </w:rPr>
        <w:t>Устанавливают очередность проезда перекрестков, пересечений проезжих частей или узких участков дороги. Эти знаки говорят водителям, кто на перекрестке проедет первым, то есть имеет преимущество. Знаки приоритета имеют разную форму. Например, знак «Главная дорога» – квадрат с желтой серединой и белой полосой по краям, а знак «Движение без остановки запрещено» - это восьмиугольник красного цвета с белой надписью «стоп» латинскими буквами («</w:t>
      </w:r>
      <w:r>
        <w:rPr>
          <w:rFonts w:cs="Times New Roman" w:ascii="Times New Roman" w:hAnsi="Times New Roman"/>
          <w:sz w:val="24"/>
          <w:szCs w:val="24"/>
          <w:lang w:val="en-US"/>
        </w:rPr>
        <w:t>STOP</w:t>
      </w:r>
      <w:r>
        <w:rPr>
          <w:rFonts w:cs="Times New Roman" w:ascii="Times New Roman" w:hAnsi="Times New Roman"/>
          <w:sz w:val="24"/>
          <w:szCs w:val="24"/>
        </w:rPr>
        <w:t>»).</w:t>
      </w:r>
    </w:p>
    <w:p>
      <w:pPr>
        <w:pStyle w:val="Normal"/>
        <w:ind w:firstLine="720"/>
        <w:jc w:val="both"/>
        <w:rPr>
          <w:rFonts w:ascii="Times New Roman" w:hAnsi="Times New Roman" w:cs="Times New Roman"/>
          <w:sz w:val="24"/>
          <w:szCs w:val="24"/>
        </w:rPr>
      </w:pPr>
      <w:r>
        <w:rPr>
          <w:rFonts w:cs="Times New Roman" w:ascii="Times New Roman" w:hAnsi="Times New Roman"/>
          <w:sz w:val="24"/>
          <w:szCs w:val="24"/>
        </w:rPr>
        <w:t>Как будет действовать водитель, увидев эти знаки?</w:t>
      </w:r>
    </w:p>
    <w:p>
      <w:pPr>
        <w:pStyle w:val="Normal"/>
        <w:ind w:firstLine="720"/>
        <w:jc w:val="both"/>
        <w:rPr>
          <w:rFonts w:ascii="Times New Roman" w:hAnsi="Times New Roman" w:cs="Times New Roman"/>
          <w:sz w:val="24"/>
          <w:szCs w:val="24"/>
        </w:rPr>
      </w:pPr>
      <w:r>
        <w:rPr>
          <w:rFonts w:cs="Times New Roman" w:ascii="Times New Roman" w:hAnsi="Times New Roman"/>
          <w:sz w:val="24"/>
          <w:szCs w:val="24"/>
        </w:rPr>
        <w:t>Если впереди главная дорога, то он пропустит идущие по ней машины, а перед знаком «</w:t>
      </w:r>
      <w:r>
        <w:rPr>
          <w:rFonts w:cs="Times New Roman" w:ascii="Times New Roman" w:hAnsi="Times New Roman"/>
          <w:sz w:val="24"/>
          <w:szCs w:val="24"/>
          <w:lang w:val="en-US"/>
        </w:rPr>
        <w:t>STOP</w:t>
      </w:r>
      <w:r>
        <w:rPr>
          <w:rFonts w:cs="Times New Roman" w:ascii="Times New Roman" w:hAnsi="Times New Roman"/>
          <w:sz w:val="24"/>
          <w:szCs w:val="24"/>
        </w:rPr>
        <w:t>» обязан остановиться.</w:t>
      </w:r>
    </w:p>
    <w:p>
      <w:pPr>
        <w:pStyle w:val="Normal"/>
        <w:ind w:firstLine="720"/>
        <w:jc w:val="both"/>
        <w:rPr>
          <w:rFonts w:ascii="Times New Roman" w:hAnsi="Times New Roman" w:cs="Times New Roman"/>
          <w:b/>
          <w:i/>
          <w:i/>
          <w:sz w:val="24"/>
          <w:szCs w:val="24"/>
        </w:rPr>
      </w:pPr>
      <w:r>
        <w:rPr>
          <w:rFonts w:cs="Times New Roman" w:ascii="Times New Roman" w:hAnsi="Times New Roman"/>
          <w:b/>
          <w:i/>
          <w:sz w:val="24"/>
          <w:szCs w:val="24"/>
        </w:rPr>
        <w:t>3. Запрещающие знаки.</w:t>
      </w:r>
    </w:p>
    <w:p>
      <w:pPr>
        <w:pStyle w:val="Normal"/>
        <w:ind w:firstLine="720"/>
        <w:jc w:val="both"/>
        <w:rPr>
          <w:rFonts w:ascii="Times New Roman" w:hAnsi="Times New Roman" w:cs="Times New Roman"/>
          <w:sz w:val="24"/>
          <w:szCs w:val="24"/>
        </w:rPr>
      </w:pPr>
      <w:r>
        <w:rPr>
          <w:rFonts w:cs="Times New Roman" w:ascii="Times New Roman" w:hAnsi="Times New Roman"/>
          <w:sz w:val="24"/>
          <w:szCs w:val="24"/>
        </w:rPr>
        <w:t>Название этой группы знаков говорит само за себя. Все они имеют круглую форму с красной полосой по краям и с черным рисунком в центре.</w:t>
      </w:r>
    </w:p>
    <w:p>
      <w:pPr>
        <w:pStyle w:val="Normal"/>
        <w:jc w:val="both"/>
        <w:rPr>
          <w:rFonts w:ascii="Times New Roman" w:hAnsi="Times New Roman" w:cs="Times New Roman"/>
          <w:sz w:val="24"/>
          <w:szCs w:val="24"/>
        </w:rPr>
      </w:pPr>
      <w:r>
        <w:rPr>
          <w:rFonts w:cs="Times New Roman" w:ascii="Times New Roman" w:hAnsi="Times New Roman"/>
          <w:sz w:val="24"/>
          <w:szCs w:val="24"/>
        </w:rPr>
        <w:t>Показать знаки для пешеходов: «Движение на велосипедах запрещено», «Движение пешеходов запрещено» и для водителей: «Движение запрещено», «Въезд запрещен», «Обгон запрещен».</w:t>
      </w:r>
    </w:p>
    <w:p>
      <w:pPr>
        <w:pStyle w:val="Normal"/>
        <w:ind w:firstLine="720"/>
        <w:jc w:val="both"/>
        <w:rPr>
          <w:rFonts w:ascii="Times New Roman" w:hAnsi="Times New Roman" w:cs="Times New Roman"/>
          <w:b/>
          <w:i/>
          <w:i/>
          <w:sz w:val="24"/>
          <w:szCs w:val="24"/>
        </w:rPr>
      </w:pPr>
      <w:r>
        <w:rPr>
          <w:rFonts w:cs="Times New Roman" w:ascii="Times New Roman" w:hAnsi="Times New Roman"/>
          <w:b/>
          <w:i/>
          <w:sz w:val="24"/>
          <w:szCs w:val="24"/>
        </w:rPr>
        <w:t>4. Предписывающие знаки.</w:t>
      </w:r>
    </w:p>
    <w:p>
      <w:pPr>
        <w:pStyle w:val="Normal"/>
        <w:ind w:firstLine="720"/>
        <w:jc w:val="both"/>
        <w:rPr>
          <w:rFonts w:ascii="Times New Roman" w:hAnsi="Times New Roman" w:cs="Times New Roman"/>
          <w:sz w:val="24"/>
          <w:szCs w:val="24"/>
        </w:rPr>
      </w:pPr>
      <w:r>
        <w:rPr>
          <w:rFonts w:cs="Times New Roman" w:ascii="Times New Roman" w:hAnsi="Times New Roman"/>
          <w:sz w:val="24"/>
          <w:szCs w:val="24"/>
        </w:rPr>
        <w:t>Почти все они круглой формы голубого цвета с белым рисунком или белой стрелкой посередине. Большинство знаков этой группы указывают водителю дальнейшее направление движения (показать знаки «Движение прямо», «Движение направо», Круговое движение»). Знак «Велосипедная дорожка» разрешает движение только на велосипедах и мопедах. По нему могут двигаться и пешеходы, если нет тротуара или пешеходной дорожки. Знак «Пешеходная дорожка разрешает движение только пешеходам.</w:t>
      </w:r>
    </w:p>
    <w:p>
      <w:pPr>
        <w:pStyle w:val="Normal"/>
        <w:ind w:firstLine="720"/>
        <w:jc w:val="both"/>
        <w:rPr>
          <w:rFonts w:ascii="Times New Roman" w:hAnsi="Times New Roman" w:cs="Times New Roman"/>
          <w:b/>
          <w:i/>
          <w:i/>
          <w:sz w:val="24"/>
          <w:szCs w:val="24"/>
        </w:rPr>
      </w:pPr>
      <w:r>
        <w:rPr>
          <w:rFonts w:cs="Times New Roman" w:ascii="Times New Roman" w:hAnsi="Times New Roman"/>
          <w:b/>
          <w:i/>
          <w:sz w:val="24"/>
          <w:szCs w:val="24"/>
        </w:rPr>
        <w:t>5. Информационно-указательные знаки.</w:t>
      </w:r>
    </w:p>
    <w:p>
      <w:pPr>
        <w:pStyle w:val="Normal"/>
        <w:ind w:firstLine="720"/>
        <w:jc w:val="both"/>
        <w:rPr>
          <w:rFonts w:ascii="Times New Roman" w:hAnsi="Times New Roman" w:cs="Times New Roman"/>
          <w:sz w:val="24"/>
          <w:szCs w:val="24"/>
        </w:rPr>
      </w:pPr>
      <w:r>
        <w:rPr>
          <w:rFonts w:cs="Times New Roman" w:ascii="Times New Roman" w:hAnsi="Times New Roman"/>
          <w:sz w:val="24"/>
          <w:szCs w:val="24"/>
        </w:rPr>
        <w:t>Самая много численная группа знаков. Они имеют квадратную или прямоугольную форму и окрашены чаще всего в синий цвет с белым рисунком, надписью или стрелкой. Эти знаки указывают водителю направление движения, места поворота или разворота, остановки маршрутного автобуса, рекомендуют определенную скорость движения и информируют о расположении населенных пунктов и других объектов. В этой группе есть знаки для пешеходов (показать): «Пешеходный переход», «Подземный пешеходный переход», «Надземный пешеходный переход».</w:t>
      </w:r>
    </w:p>
    <w:p>
      <w:pPr>
        <w:pStyle w:val="Normal"/>
        <w:ind w:firstLine="720"/>
        <w:jc w:val="both"/>
        <w:rPr>
          <w:rFonts w:ascii="Times New Roman" w:hAnsi="Times New Roman" w:cs="Times New Roman"/>
          <w:b/>
          <w:i/>
          <w:i/>
          <w:sz w:val="24"/>
          <w:szCs w:val="24"/>
        </w:rPr>
      </w:pPr>
      <w:r>
        <w:rPr>
          <w:rFonts w:cs="Times New Roman" w:ascii="Times New Roman" w:hAnsi="Times New Roman"/>
          <w:b/>
          <w:i/>
          <w:sz w:val="24"/>
          <w:szCs w:val="24"/>
        </w:rPr>
        <w:t>6. Знаки сервиса.</w:t>
      </w:r>
    </w:p>
    <w:p>
      <w:pPr>
        <w:pStyle w:val="Normal"/>
        <w:ind w:firstLine="720"/>
        <w:jc w:val="both"/>
        <w:rPr>
          <w:rFonts w:ascii="Times New Roman" w:hAnsi="Times New Roman" w:cs="Times New Roman"/>
          <w:sz w:val="24"/>
          <w:szCs w:val="24"/>
        </w:rPr>
      </w:pPr>
      <w:r>
        <w:rPr>
          <w:rFonts w:cs="Times New Roman" w:ascii="Times New Roman" w:hAnsi="Times New Roman"/>
          <w:sz w:val="24"/>
          <w:szCs w:val="24"/>
        </w:rPr>
        <w:t xml:space="preserve">Информирую о расположении больниц, автозаправочных станций, гостиниц   </w:t>
      </w:r>
    </w:p>
    <w:p>
      <w:pPr>
        <w:pStyle w:val="Normal"/>
        <w:jc w:val="both"/>
        <w:rPr>
          <w:rFonts w:ascii="Times New Roman" w:hAnsi="Times New Roman" w:cs="Times New Roman"/>
          <w:sz w:val="24"/>
          <w:szCs w:val="24"/>
        </w:rPr>
      </w:pPr>
      <w:r>
        <w:rPr>
          <w:rFonts w:cs="Times New Roman" w:ascii="Times New Roman" w:hAnsi="Times New Roman"/>
          <w:sz w:val="24"/>
          <w:szCs w:val="24"/>
        </w:rPr>
        <w:t>(показать знаки: «Больница», «Автозаправочная станция», «Телефон», «Пункт питания», «Место отдыха», «Пост ДПС»).</w:t>
      </w:r>
    </w:p>
    <w:p>
      <w:pPr>
        <w:pStyle w:val="Normal"/>
        <w:ind w:firstLine="720"/>
        <w:jc w:val="both"/>
        <w:rPr>
          <w:rFonts w:ascii="Times New Roman" w:hAnsi="Times New Roman" w:cs="Times New Roman"/>
          <w:b/>
          <w:i/>
          <w:i/>
          <w:sz w:val="24"/>
          <w:szCs w:val="24"/>
        </w:rPr>
      </w:pPr>
      <w:r>
        <w:rPr>
          <w:rFonts w:cs="Times New Roman" w:ascii="Times New Roman" w:hAnsi="Times New Roman"/>
          <w:b/>
          <w:i/>
          <w:sz w:val="24"/>
          <w:szCs w:val="24"/>
        </w:rPr>
        <w:t>7. Знаки дополнительной информации.</w:t>
      </w:r>
    </w:p>
    <w:p>
      <w:pPr>
        <w:pStyle w:val="Normal"/>
        <w:ind w:firstLine="720"/>
        <w:jc w:val="both"/>
        <w:rPr>
          <w:rFonts w:ascii="Times New Roman" w:hAnsi="Times New Roman" w:cs="Times New Roman"/>
          <w:sz w:val="24"/>
          <w:szCs w:val="24"/>
        </w:rPr>
      </w:pPr>
      <w:r>
        <w:rPr>
          <w:rFonts w:cs="Times New Roman" w:ascii="Times New Roman" w:hAnsi="Times New Roman"/>
          <w:sz w:val="24"/>
          <w:szCs w:val="24"/>
        </w:rPr>
        <w:t>Уточняют или ограничивают действия других знаков. Например, знак «Автозаправочная станция» и под ним табличка с надписью «300 м» говорит о том, что через 300 метров можно заправить машину бензином. В этой группе есть таблички, указывающие направление действия знаков, на каком расстоянии и в какое время они действуют («Время действия», «Дни недели», «Рабочие дни»), каким способом поставить машину на стоянку, направление главной дороги и другое.</w:t>
      </w:r>
    </w:p>
    <w:p>
      <w:pPr>
        <w:pStyle w:val="Normal"/>
        <w:ind w:firstLine="720"/>
        <w:jc w:val="both"/>
        <w:rPr>
          <w:rFonts w:ascii="Times New Roman" w:hAnsi="Times New Roman" w:cs="Times New Roman"/>
          <w:sz w:val="24"/>
          <w:szCs w:val="24"/>
        </w:rPr>
      </w:pPr>
      <w:r>
        <w:rPr>
          <w:rFonts w:cs="Times New Roman" w:ascii="Times New Roman" w:hAnsi="Times New Roman"/>
          <w:sz w:val="24"/>
          <w:szCs w:val="24"/>
        </w:rPr>
        <w:t>Каждый знак устанавливается именно в том месте, где он необходим. Например, «Пешеходный переход» из группы информационно-указательных знаков устанавливается в местах наиболее вероятного скопления людей (рядом с остановкой общественного транспорта). Этот знак определяет границы пешеходного перехода (там, где нет разметки «зебра»), поэтому с двух сторон дороги устанавливаются ближайшая и дальняя границы пешеходного перехода. А знак «Пешеходный переход» (для водителей) из группы предупреждающих устанавливается на определенном расстоянии до дорожной разметки «зебра» или до знака «Пешеходный переход» (знак для пешеходов из группы информационно-указательных), определяющего ближайшую границу перехода.</w:t>
      </w:r>
    </w:p>
    <w:p>
      <w:pPr>
        <w:pStyle w:val="Normal"/>
        <w:ind w:firstLine="720"/>
        <w:jc w:val="both"/>
        <w:rPr>
          <w:rFonts w:ascii="Times New Roman" w:hAnsi="Times New Roman" w:cs="Times New Roman"/>
          <w:sz w:val="24"/>
          <w:szCs w:val="24"/>
        </w:rPr>
      </w:pPr>
      <w:r>
        <w:rPr>
          <w:rFonts w:cs="Times New Roman" w:ascii="Times New Roman" w:hAnsi="Times New Roman"/>
          <w:sz w:val="24"/>
          <w:szCs w:val="24"/>
        </w:rPr>
        <w:t>Как вы думаете, где устанавливается знак «Дети»? На участке дороги вблизи детского учреждения, школы, там, где возможно появление детей.</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b/>
          <w:bCs/>
          <w:sz w:val="24"/>
          <w:szCs w:val="24"/>
        </w:rPr>
        <w:br/>
      </w:r>
      <w:r>
        <w:rPr/>
        <w:drawing>
          <wp:inline distT="0" distB="0" distL="0" distR="0">
            <wp:extent cx="1341120" cy="1341120"/>
            <wp:effectExtent l="0" t="0" r="0" b="0"/>
            <wp:docPr id="1" name="Рисунок 8" descr="Предупреждающие знаки">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8" descr="Предупреждающие знаки">
                      <a:hlinkClick r:id="rId3"/>
                    </pic:cNvPr>
                    <pic:cNvPicPr>
                      <a:picLocks noChangeAspect="1" noChangeArrowheads="1"/>
                    </pic:cNvPicPr>
                  </pic:nvPicPr>
                  <pic:blipFill>
                    <a:blip r:embed="rId2"/>
                    <a:stretch>
                      <a:fillRect/>
                    </a:stretch>
                  </pic:blipFill>
                  <pic:spPr bwMode="auto">
                    <a:xfrm>
                      <a:off x="0" y="0"/>
                      <a:ext cx="1341120" cy="1341120"/>
                    </a:xfrm>
                    <a:prstGeom prst="rect">
                      <a:avLst/>
                    </a:prstGeom>
                  </pic:spPr>
                </pic:pic>
              </a:graphicData>
            </a:graphic>
          </wp:inline>
        </w:drawing>
      </w:r>
      <w:r>
        <w:rPr/>
        <w:drawing>
          <wp:inline distT="0" distB="0" distL="0" distR="0">
            <wp:extent cx="1287780" cy="1287780"/>
            <wp:effectExtent l="0" t="0" r="0" b="0"/>
            <wp:docPr id="2" name="Рисунок 7" descr="Знаки приоритета">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7" descr="Знаки приоритета">
                      <a:hlinkClick r:id="rId5"/>
                    </pic:cNvPr>
                    <pic:cNvPicPr>
                      <a:picLocks noChangeAspect="1" noChangeArrowheads="1"/>
                    </pic:cNvPicPr>
                  </pic:nvPicPr>
                  <pic:blipFill>
                    <a:blip r:embed="rId4"/>
                    <a:stretch>
                      <a:fillRect/>
                    </a:stretch>
                  </pic:blipFill>
                  <pic:spPr bwMode="auto">
                    <a:xfrm>
                      <a:off x="0" y="0"/>
                      <a:ext cx="1287780" cy="1287780"/>
                    </a:xfrm>
                    <a:prstGeom prst="rect">
                      <a:avLst/>
                    </a:prstGeom>
                  </pic:spPr>
                </pic:pic>
              </a:graphicData>
            </a:graphic>
          </wp:inline>
        </w:drawing>
      </w:r>
      <w:r>
        <w:rPr/>
        <w:drawing>
          <wp:inline distT="0" distB="0" distL="0" distR="0">
            <wp:extent cx="1257300" cy="1257300"/>
            <wp:effectExtent l="0" t="0" r="0" b="0"/>
            <wp:docPr id="3" name="Рисунок 6" descr="Запрещающие знаки">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6" descr="Запрещающие знаки">
                      <a:hlinkClick r:id="rId7"/>
                    </pic:cNvPr>
                    <pic:cNvPicPr>
                      <a:picLocks noChangeAspect="1" noChangeArrowheads="1"/>
                    </pic:cNvPicPr>
                  </pic:nvPicPr>
                  <pic:blipFill>
                    <a:blip r:embed="rId6"/>
                    <a:stretch>
                      <a:fillRect/>
                    </a:stretch>
                  </pic:blipFill>
                  <pic:spPr bwMode="auto">
                    <a:xfrm>
                      <a:off x="0" y="0"/>
                      <a:ext cx="1257300" cy="1257300"/>
                    </a:xfrm>
                    <a:prstGeom prst="rect">
                      <a:avLst/>
                    </a:prstGeom>
                  </pic:spPr>
                </pic:pic>
              </a:graphicData>
            </a:graphic>
          </wp:inline>
        </w:drawing>
      </w:r>
      <w:r>
        <w:rPr/>
        <w:drawing>
          <wp:inline distT="0" distB="0" distL="0" distR="0">
            <wp:extent cx="1257300" cy="1257300"/>
            <wp:effectExtent l="0" t="0" r="0" b="0"/>
            <wp:docPr id="4" name="Рисунок 5" descr="Предписывающие знаки">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5" descr="Предписывающие знаки">
                      <a:hlinkClick r:id="rId9"/>
                    </pic:cNvPr>
                    <pic:cNvPicPr>
                      <a:picLocks noChangeAspect="1" noChangeArrowheads="1"/>
                    </pic:cNvPicPr>
                  </pic:nvPicPr>
                  <pic:blipFill>
                    <a:blip r:embed="rId8"/>
                    <a:stretch>
                      <a:fillRect/>
                    </a:stretch>
                  </pic:blipFill>
                  <pic:spPr bwMode="auto">
                    <a:xfrm>
                      <a:off x="0" y="0"/>
                      <a:ext cx="1257300" cy="1257300"/>
                    </a:xfrm>
                    <a:prstGeom prst="rect">
                      <a:avLst/>
                    </a:prstGeom>
                  </pic:spPr>
                </pic:pic>
              </a:graphicData>
            </a:graphic>
          </wp:inline>
        </w:drawing>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drawing>
          <wp:inline distT="0" distB="0" distL="0" distR="0">
            <wp:extent cx="1356360" cy="1356360"/>
            <wp:effectExtent l="0" t="0" r="0" b="0"/>
            <wp:docPr id="5" name="Рисунок 3" descr="Информационные знаки">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3" descr="Информационные знаки">
                      <a:hlinkClick r:id="rId11"/>
                    </pic:cNvPr>
                    <pic:cNvPicPr>
                      <a:picLocks noChangeAspect="1" noChangeArrowheads="1"/>
                    </pic:cNvPicPr>
                  </pic:nvPicPr>
                  <pic:blipFill>
                    <a:blip r:embed="rId10"/>
                    <a:stretch>
                      <a:fillRect/>
                    </a:stretch>
                  </pic:blipFill>
                  <pic:spPr bwMode="auto">
                    <a:xfrm>
                      <a:off x="0" y="0"/>
                      <a:ext cx="1356360" cy="1356360"/>
                    </a:xfrm>
                    <a:prstGeom prst="rect">
                      <a:avLst/>
                    </a:prstGeom>
                  </pic:spPr>
                </pic:pic>
              </a:graphicData>
            </a:graphic>
          </wp:inline>
        </w:drawing>
      </w:r>
      <w:r>
        <w:rPr/>
        <w:drawing>
          <wp:inline distT="0" distB="0" distL="0" distR="0">
            <wp:extent cx="1325880" cy="1325880"/>
            <wp:effectExtent l="0" t="0" r="0" b="0"/>
            <wp:docPr id="6" name="Рисунок 4" descr="Знаки особых предписаний">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4" descr="Знаки особых предписаний">
                      <a:hlinkClick r:id="rId13"/>
                    </pic:cNvPr>
                    <pic:cNvPicPr>
                      <a:picLocks noChangeAspect="1" noChangeArrowheads="1"/>
                    </pic:cNvPicPr>
                  </pic:nvPicPr>
                  <pic:blipFill>
                    <a:blip r:embed="rId12"/>
                    <a:stretch>
                      <a:fillRect/>
                    </a:stretch>
                  </pic:blipFill>
                  <pic:spPr bwMode="auto">
                    <a:xfrm>
                      <a:off x="0" y="0"/>
                      <a:ext cx="1325880" cy="1325880"/>
                    </a:xfrm>
                    <a:prstGeom prst="rect">
                      <a:avLst/>
                    </a:prstGeom>
                  </pic:spPr>
                </pic:pic>
              </a:graphicData>
            </a:graphic>
          </wp:inline>
        </w:drawing>
      </w:r>
      <w:r>
        <w:rPr/>
        <w:drawing>
          <wp:inline distT="0" distB="0" distL="0" distR="0">
            <wp:extent cx="1196340" cy="1196340"/>
            <wp:effectExtent l="0" t="0" r="0" b="0"/>
            <wp:docPr id="7" name="Рисунок 2" descr="Знаки сервиса">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2" descr="Знаки сервиса">
                      <a:hlinkClick r:id="rId15"/>
                    </pic:cNvPr>
                    <pic:cNvPicPr>
                      <a:picLocks noChangeAspect="1" noChangeArrowheads="1"/>
                    </pic:cNvPicPr>
                  </pic:nvPicPr>
                  <pic:blipFill>
                    <a:blip r:embed="rId14"/>
                    <a:stretch>
                      <a:fillRect/>
                    </a:stretch>
                  </pic:blipFill>
                  <pic:spPr bwMode="auto">
                    <a:xfrm>
                      <a:off x="0" y="0"/>
                      <a:ext cx="1196340" cy="1196340"/>
                    </a:xfrm>
                    <a:prstGeom prst="rect">
                      <a:avLst/>
                    </a:prstGeom>
                  </pic:spPr>
                </pic:pic>
              </a:graphicData>
            </a:graphic>
          </wp:inline>
        </w:drawing>
      </w:r>
      <w:r>
        <w:rPr/>
        <w:drawing>
          <wp:inline distT="0" distB="0" distL="0" distR="0">
            <wp:extent cx="1303020" cy="1303020"/>
            <wp:effectExtent l="0" t="0" r="0" b="0"/>
            <wp:docPr id="8" name="Рисунок 1" descr="Дополнительные таблички">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1" descr="Дополнительные таблички">
                      <a:hlinkClick r:id="rId17"/>
                    </pic:cNvPr>
                    <pic:cNvPicPr>
                      <a:picLocks noChangeAspect="1" noChangeArrowheads="1"/>
                    </pic:cNvPicPr>
                  </pic:nvPicPr>
                  <pic:blipFill>
                    <a:blip r:embed="rId16"/>
                    <a:stretch>
                      <a:fillRect/>
                    </a:stretch>
                  </pic:blipFill>
                  <pic:spPr bwMode="auto">
                    <a:xfrm>
                      <a:off x="0" y="0"/>
                      <a:ext cx="1303020" cy="1303020"/>
                    </a:xfrm>
                    <a:prstGeom prst="rect">
                      <a:avLst/>
                    </a:prstGeom>
                  </pic:spPr>
                </pic:pic>
              </a:graphicData>
            </a:graphic>
          </wp:inline>
        </w:drawing>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bookmarkStart w:id="0" w:name="_GoBack"/>
      <w:r>
        <w:rPr/>
        <w:drawing>
          <wp:inline distT="0" distB="0" distL="0" distR="0">
            <wp:extent cx="3291840" cy="3329305"/>
            <wp:effectExtent l="0" t="0" r="0" b="0"/>
            <wp:docPr id="9" name="Рисунок 9" descr="http://pravpred46.ru/wp-content/uploads/2018/11/ZViFGIfSxj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9" descr="http://pravpred46.ru/wp-content/uploads/2018/11/ZViFGIfSxj0.jpg"/>
                    <pic:cNvPicPr>
                      <a:picLocks noChangeAspect="1" noChangeArrowheads="1"/>
                    </pic:cNvPicPr>
                  </pic:nvPicPr>
                  <pic:blipFill>
                    <a:blip r:embed="rId18"/>
                    <a:stretch>
                      <a:fillRect/>
                    </a:stretch>
                  </pic:blipFill>
                  <pic:spPr bwMode="auto">
                    <a:xfrm>
                      <a:off x="0" y="0"/>
                      <a:ext cx="3291840" cy="3329305"/>
                    </a:xfrm>
                    <a:prstGeom prst="rect">
                      <a:avLst/>
                    </a:prstGeom>
                  </pic:spPr>
                </pic:pic>
              </a:graphicData>
            </a:graphic>
          </wp:inline>
        </w:drawing>
      </w:r>
      <w:bookmarkEnd w:id="0"/>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Segoe UI">
    <w:charset w:val="cc"/>
    <w:family w:val="roman"/>
    <w:pitch w:val="variable"/>
  </w:font>
  <w:font w:name="Liberation Sans">
    <w:altName w:val="Arial"/>
    <w:charset w:val="cc"/>
    <w:family w:val="swiss"/>
    <w:pitch w:val="variable"/>
  </w:font>
  <w:font w:name="Times New Roman">
    <w:charset w:val="cc"/>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a7031"/>
    <w:pPr>
      <w:widowControl/>
      <w:bidi w:val="0"/>
      <w:spacing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unhideWhenUsed/>
    <w:qFormat/>
    <w:rPr/>
  </w:style>
  <w:style w:type="character" w:styleId="Hyperlink">
    <w:name w:val="Hyperlink"/>
    <w:basedOn w:val="DefaultParagraphFont"/>
    <w:uiPriority w:val="99"/>
    <w:unhideWhenUsed/>
    <w:rsid w:val="00f778d2"/>
    <w:rPr>
      <w:color w:val="0000FF"/>
      <w:u w:val="single"/>
    </w:rPr>
  </w:style>
  <w:style w:type="character" w:styleId="Style14" w:customStyle="1">
    <w:name w:val="Текст выноски Знак"/>
    <w:basedOn w:val="DefaultParagraphFont"/>
    <w:link w:val="BalloonText"/>
    <w:uiPriority w:val="99"/>
    <w:semiHidden/>
    <w:qFormat/>
    <w:rsid w:val="00d32d8d"/>
    <w:rPr>
      <w:rFonts w:ascii="Segoe UI" w:hAnsi="Segoe UI" w:cs="Segoe UI"/>
      <w:sz w:val="18"/>
      <w:szCs w:val="18"/>
    </w:rPr>
  </w:style>
  <w:style w:type="paragraph" w:styleId="Style15">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6">
    <w:name w:val="Указатель"/>
    <w:basedOn w:val="Normal"/>
    <w:qFormat/>
    <w:pPr>
      <w:suppressLineNumbers/>
    </w:pPr>
    <w:rPr>
      <w:rFonts w:cs="Arial"/>
    </w:rPr>
  </w:style>
  <w:style w:type="paragraph" w:styleId="Style21" w:customStyle="1">
    <w:name w:val="style2"/>
    <w:basedOn w:val="Normal"/>
    <w:qFormat/>
    <w:rsid w:val="00f778d2"/>
    <w:pPr>
      <w:spacing w:beforeAutospacing="1" w:afterAutospacing="1"/>
    </w:pPr>
    <w:rPr>
      <w:rFonts w:ascii="Times New Roman" w:hAnsi="Times New Roman" w:eastAsia="Times New Roman" w:cs="Times New Roman"/>
      <w:sz w:val="24"/>
      <w:szCs w:val="24"/>
      <w:lang w:eastAsia="ru-RU"/>
    </w:rPr>
  </w:style>
  <w:style w:type="paragraph" w:styleId="ListParagraph">
    <w:name w:val="List Paragraph"/>
    <w:basedOn w:val="Normal"/>
    <w:uiPriority w:val="34"/>
    <w:qFormat/>
    <w:rsid w:val="00196d20"/>
    <w:pPr>
      <w:spacing w:before="0" w:after="0"/>
      <w:ind w:left="720"/>
      <w:contextualSpacing/>
    </w:pPr>
    <w:rPr/>
  </w:style>
  <w:style w:type="paragraph" w:styleId="BalloonText">
    <w:name w:val="Balloon Text"/>
    <w:basedOn w:val="Normal"/>
    <w:link w:val="Style14"/>
    <w:uiPriority w:val="99"/>
    <w:semiHidden/>
    <w:unhideWhenUsed/>
    <w:qFormat/>
    <w:rsid w:val="00d32d8d"/>
    <w:pPr/>
    <w:rPr>
      <w:rFonts w:ascii="Segoe UI" w:hAnsi="Segoe UI" w:cs="Segoe U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ruspdd.ru/pdd/185-znaki/#z1" TargetMode="External"/><Relationship Id="rId4" Type="http://schemas.openxmlformats.org/officeDocument/2006/relationships/image" Target="media/image2.jpeg"/><Relationship Id="rId5" Type="http://schemas.openxmlformats.org/officeDocument/2006/relationships/hyperlink" Target="https://ruspdd.ru/pdd/185-znaki/#z2" TargetMode="External"/><Relationship Id="rId6" Type="http://schemas.openxmlformats.org/officeDocument/2006/relationships/image" Target="media/image3.jpeg"/><Relationship Id="rId7" Type="http://schemas.openxmlformats.org/officeDocument/2006/relationships/hyperlink" Target="https://ruspdd.ru/pdd/185-znaki/#z3" TargetMode="External"/><Relationship Id="rId8" Type="http://schemas.openxmlformats.org/officeDocument/2006/relationships/image" Target="media/image4.jpeg"/><Relationship Id="rId9" Type="http://schemas.openxmlformats.org/officeDocument/2006/relationships/hyperlink" Target="https://ruspdd.ru/pdd/185-znaki/#z4" TargetMode="External"/><Relationship Id="rId10" Type="http://schemas.openxmlformats.org/officeDocument/2006/relationships/image" Target="media/image5.jpeg"/><Relationship Id="rId11" Type="http://schemas.openxmlformats.org/officeDocument/2006/relationships/hyperlink" Target="https://ruspdd.ru/pdd/185-znaki/#z6" TargetMode="External"/><Relationship Id="rId12" Type="http://schemas.openxmlformats.org/officeDocument/2006/relationships/image" Target="media/image6.jpeg"/><Relationship Id="rId13" Type="http://schemas.openxmlformats.org/officeDocument/2006/relationships/hyperlink" Target="https://ruspdd.ru/pdd/185-znaki/#z5" TargetMode="External"/><Relationship Id="rId14" Type="http://schemas.openxmlformats.org/officeDocument/2006/relationships/image" Target="media/image7.jpeg"/><Relationship Id="rId15" Type="http://schemas.openxmlformats.org/officeDocument/2006/relationships/hyperlink" Target="https://ruspdd.ru/pdd/185-znaki/#z7" TargetMode="External"/><Relationship Id="rId16" Type="http://schemas.openxmlformats.org/officeDocument/2006/relationships/image" Target="media/image8.jpeg"/><Relationship Id="rId17" Type="http://schemas.openxmlformats.org/officeDocument/2006/relationships/hyperlink" Target="https://ruspdd.ru/pdd/185-znaki/#z8" TargetMode="External"/><Relationship Id="rId18" Type="http://schemas.openxmlformats.org/officeDocument/2006/relationships/image" Target="media/image9.jpeg"/><Relationship Id="rId19" Type="http://schemas.openxmlformats.org/officeDocument/2006/relationships/numbering" Target="numbering.xml"/><Relationship Id="rId20" Type="http://schemas.openxmlformats.org/officeDocument/2006/relationships/fontTable" Target="fontTable.xml"/><Relationship Id="rId21" Type="http://schemas.openxmlformats.org/officeDocument/2006/relationships/settings" Target="settings.xml"/><Relationship Id="rId22"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8</TotalTime>
  <Application>LibreOffice/7.6.2.1$Windows_X86_64 LibreOffice_project/56f7684011345957bbf33a7ee678afaf4d2ba333</Application>
  <AppVersion>15.0000</AppVersion>
  <Pages>5</Pages>
  <Words>1716</Words>
  <Characters>11123</Characters>
  <CharactersWithSpaces>12748</CharactersWithSpaces>
  <Paragraphs>80</Paragraphs>
  <Company>МОУ СОШ16</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2019-01-12T16:28:00Z</dcterms:created>
  <dc:creator>Пользователь</dc:creator>
  <dc:description/>
  <dc:language>ru-RU</dc:language>
  <cp:lastModifiedBy/>
  <cp:lastPrinted>2019-01-21T14:45:00Z</cp:lastPrinted>
  <dcterms:modified xsi:type="dcterms:W3CDTF">2024-01-23T13:15:22Z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